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85" w:rsidRPr="001B1E32" w:rsidRDefault="00670885" w:rsidP="00670885">
      <w:pPr>
        <w:spacing w:before="0" w:line="360" w:lineRule="auto"/>
        <w:ind w:left="1980"/>
        <w:jc w:val="center"/>
        <w:rPr>
          <w:rFonts w:ascii="Times New Roman" w:hAnsi="Times New Roman" w:cs="Times New Roman"/>
          <w:b/>
          <w:spacing w:val="30"/>
          <w:sz w:val="28"/>
          <w:szCs w:val="28"/>
        </w:rPr>
      </w:pPr>
      <w:r w:rsidRPr="001B1E32">
        <w:rPr>
          <w:rFonts w:ascii="Times New Roman" w:hAnsi="Times New Roman" w:cs="Times New Roman"/>
          <w:noProof/>
          <w:spacing w:val="30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0</wp:posOffset>
            </wp:positionV>
            <wp:extent cx="1339215" cy="904875"/>
            <wp:effectExtent l="0" t="0" r="0" b="0"/>
            <wp:wrapNone/>
            <wp:docPr id="5" name="Рисунок 5" descr="Безимени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имени-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1E32">
        <w:rPr>
          <w:rFonts w:ascii="Times New Roman" w:hAnsi="Times New Roman" w:cs="Times New Roman"/>
          <w:b/>
          <w:spacing w:val="30"/>
          <w:sz w:val="28"/>
          <w:szCs w:val="28"/>
        </w:rPr>
        <w:t>АКЦИОНЕРНОЕ ОБЩЕСТВО</w:t>
      </w:r>
    </w:p>
    <w:p w:rsidR="00670885" w:rsidRPr="001B1E32" w:rsidRDefault="009A693C" w:rsidP="00670885">
      <w:pPr>
        <w:spacing w:before="0" w:line="360" w:lineRule="auto"/>
        <w:ind w:left="19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151.2pt;margin-top:1pt;width:310.5pt;height:22.4pt;z-index:-251653120" fillcolor="blue" stroked="f" strokecolor="blue">
            <v:shadow color="#868686"/>
            <v:textpath style="font-family:&quot;Times New Roman&quot;;font-size:20pt;v-text-kern:t" trim="t" fitpath="t" string="САЛЕХАРДЭНЕРГО"/>
          </v:shape>
        </w:pict>
      </w:r>
    </w:p>
    <w:p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1B1E32">
        <w:rPr>
          <w:rFonts w:ascii="Times New Roman" w:hAnsi="Times New Roman" w:cs="Times New Roman"/>
          <w:sz w:val="28"/>
          <w:szCs w:val="28"/>
        </w:rPr>
        <w:br/>
      </w:r>
      <w:r w:rsidR="009A693C">
        <w:rPr>
          <w:rFonts w:ascii="Times New Roman" w:hAnsi="Times New Roman" w:cs="Times New Roman"/>
          <w:sz w:val="20"/>
          <w:szCs w:val="20"/>
        </w:rPr>
        <w:pict>
          <v:line id="_x0000_s1037" style="position:absolute;left:0;text-align:left;z-index:251662336;mso-position-horizontal-relative:text;mso-position-vertical-relative:text" from="108.3pt,3.9pt" to="504.45pt,3.9pt" strokecolor="blue" strokeweight="4.5pt">
            <v:stroke linestyle="thickThin" joinstyle="miter"/>
          </v:line>
        </w:pict>
      </w:r>
      <w:r w:rsidRPr="001B1E32">
        <w:rPr>
          <w:rFonts w:ascii="Times New Roman" w:hAnsi="Times New Roman" w:cs="Times New Roman"/>
          <w:sz w:val="20"/>
          <w:szCs w:val="20"/>
        </w:rPr>
        <w:t xml:space="preserve">                                  ул. Свердлова, д. </w:t>
      </w:r>
      <w:smartTag w:uri="urn:schemas-microsoft-com:office:smarttags" w:element="metricconverter">
        <w:smartTagPr>
          <w:attr w:name="ProductID" w:val="39, г"/>
        </w:smartTagPr>
        <w:r w:rsidRPr="001B1E32">
          <w:rPr>
            <w:rFonts w:ascii="Times New Roman" w:hAnsi="Times New Roman" w:cs="Times New Roman"/>
            <w:sz w:val="20"/>
            <w:szCs w:val="20"/>
          </w:rPr>
          <w:t>39, г</w:t>
        </w:r>
      </w:smartTag>
      <w:r w:rsidRPr="001B1E32">
        <w:rPr>
          <w:rFonts w:ascii="Times New Roman" w:hAnsi="Times New Roman" w:cs="Times New Roman"/>
          <w:sz w:val="20"/>
          <w:szCs w:val="20"/>
        </w:rPr>
        <w:t>. Салехард, Ямало-Ненецкий автономный округ, 629008</w:t>
      </w:r>
    </w:p>
    <w:p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B1E32">
        <w:rPr>
          <w:rFonts w:ascii="Times New Roman" w:hAnsi="Times New Roman" w:cs="Times New Roman"/>
          <w:sz w:val="20"/>
          <w:szCs w:val="20"/>
        </w:rPr>
        <w:t xml:space="preserve">                       тел.(34922) 5-45-03, 5-45-04 ,факс(34922)54435, </w:t>
      </w:r>
      <w:r w:rsidRPr="001B1E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B1E32">
        <w:rPr>
          <w:rFonts w:ascii="Times New Roman" w:hAnsi="Times New Roman" w:cs="Times New Roman"/>
          <w:sz w:val="20"/>
          <w:szCs w:val="20"/>
        </w:rPr>
        <w:t>-</w:t>
      </w:r>
      <w:r w:rsidRPr="001B1E32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B1E32">
        <w:rPr>
          <w:rFonts w:ascii="Times New Roman" w:hAnsi="Times New Roman" w:cs="Times New Roman"/>
          <w:sz w:val="20"/>
          <w:szCs w:val="20"/>
        </w:rPr>
        <w:t xml:space="preserve">: </w:t>
      </w:r>
      <w:hyperlink r:id="rId10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ru</w:t>
        </w:r>
      </w:hyperlink>
      <w:r w:rsidRPr="001B1E32">
        <w:rPr>
          <w:rFonts w:ascii="Times New Roman" w:hAnsi="Times New Roman" w:cs="Times New Roman"/>
          <w:i/>
          <w:sz w:val="20"/>
          <w:szCs w:val="20"/>
        </w:rPr>
        <w:t>,</w:t>
      </w:r>
      <w:r w:rsidRPr="001B1E32">
        <w:rPr>
          <w:rFonts w:ascii="Times New Roman" w:hAnsi="Times New Roman" w:cs="Times New Roman"/>
          <w:sz w:val="20"/>
          <w:szCs w:val="20"/>
        </w:rPr>
        <w:t xml:space="preserve"> </w:t>
      </w:r>
      <w:hyperlink r:id="rId11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com</w:t>
        </w:r>
      </w:hyperlink>
    </w:p>
    <w:p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1B1E32">
        <w:rPr>
          <w:rStyle w:val="ad"/>
          <w:rFonts w:ascii="Times New Roman" w:hAnsi="Times New Roman" w:cs="Times New Roman"/>
          <w:i/>
          <w:sz w:val="20"/>
          <w:szCs w:val="20"/>
        </w:rPr>
        <w:t xml:space="preserve">                       </w:t>
      </w:r>
      <w:hyperlink r:id="rId12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http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://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www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proofErr w:type="spellEnd"/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ru</w:t>
        </w:r>
        <w:proofErr w:type="spellEnd"/>
      </w:hyperlink>
      <w:r w:rsidRPr="001B1E32">
        <w:rPr>
          <w:rStyle w:val="ad"/>
          <w:rFonts w:ascii="Times New Roman" w:hAnsi="Times New Roman" w:cs="Times New Roman"/>
          <w:i/>
          <w:sz w:val="20"/>
          <w:szCs w:val="20"/>
        </w:rPr>
        <w:t xml:space="preserve"> </w:t>
      </w:r>
      <w:r w:rsidRPr="001B1E32">
        <w:rPr>
          <w:rFonts w:ascii="Times New Roman" w:hAnsi="Times New Roman" w:cs="Times New Roman"/>
          <w:sz w:val="20"/>
          <w:szCs w:val="20"/>
        </w:rPr>
        <w:t>, ОГРН 1158901001434</w:t>
      </w:r>
      <w:proofErr w:type="gramStart"/>
      <w:r w:rsidRPr="001B1E32">
        <w:rPr>
          <w:rFonts w:ascii="Times New Roman" w:hAnsi="Times New Roman" w:cs="Times New Roman"/>
          <w:sz w:val="20"/>
          <w:szCs w:val="20"/>
        </w:rPr>
        <w:t>,  ИНН</w:t>
      </w:r>
      <w:proofErr w:type="gramEnd"/>
      <w:r w:rsidRPr="001B1E32">
        <w:rPr>
          <w:rFonts w:ascii="Times New Roman" w:hAnsi="Times New Roman" w:cs="Times New Roman"/>
          <w:sz w:val="20"/>
          <w:szCs w:val="20"/>
        </w:rPr>
        <w:t xml:space="preserve">/КПП 8901030855/890101001, </w:t>
      </w: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9A693C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7.45pt;margin-top:11.6pt;width:197.55pt;height:120.15pt;z-index:251660288;mso-width-percent:400;mso-height-percent:200;mso-width-percent:400;mso-height-percent:200;mso-width-relative:margin;mso-height-relative:margin" stroked="f">
            <v:textbox style="mso-next-textbox:#_x0000_s1026;mso-fit-shape-to-text:t">
              <w:txbxContent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Утверждаю </w:t>
                  </w:r>
                </w:p>
                <w:p w:rsidR="00C660B5" w:rsidRPr="00DD4C82" w:rsidRDefault="00DD6F8E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="00C660B5"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енеральн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ый</w:t>
                  </w:r>
                  <w:r w:rsidR="00C660B5"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директор </w:t>
                  </w:r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АО «</w:t>
                  </w:r>
                  <w:proofErr w:type="spellStart"/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Салехардэнерго</w:t>
                  </w:r>
                  <w:proofErr w:type="spellEnd"/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  <w:proofErr w:type="spellStart"/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Стратий</w:t>
                  </w:r>
                  <w:proofErr w:type="spellEnd"/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__202</w:t>
                  </w:r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</w:txbxContent>
            </v:textbox>
          </v:shape>
        </w:pict>
      </w:r>
    </w:p>
    <w:p w:rsidR="005F3C47" w:rsidRPr="001B1E32" w:rsidRDefault="005F3C47" w:rsidP="00DD4C82">
      <w:pPr>
        <w:spacing w:before="0"/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D4C82" w:rsidRPr="001B1E32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D4C82" w:rsidRPr="001B1E32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90CE9" w:rsidRPr="001B1E32" w:rsidRDefault="00491D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КОРРЕКТИРОВКА </w:t>
      </w:r>
      <w:r w:rsidR="00C90CE9" w:rsidRPr="001B1E32">
        <w:rPr>
          <w:rFonts w:ascii="Times New Roman" w:hAnsi="Times New Roman" w:cs="Times New Roman"/>
          <w:sz w:val="32"/>
          <w:szCs w:val="32"/>
        </w:rPr>
        <w:t>ИНВЕСТИЦИОНН</w:t>
      </w:r>
      <w:r>
        <w:rPr>
          <w:rFonts w:ascii="Times New Roman" w:hAnsi="Times New Roman" w:cs="Times New Roman"/>
          <w:sz w:val="32"/>
          <w:szCs w:val="32"/>
        </w:rPr>
        <w:t>ОЙ</w:t>
      </w:r>
      <w:r w:rsidR="00C90CE9" w:rsidRPr="001B1E32">
        <w:rPr>
          <w:rFonts w:ascii="Times New Roman" w:hAnsi="Times New Roman" w:cs="Times New Roman"/>
          <w:sz w:val="32"/>
          <w:szCs w:val="32"/>
        </w:rPr>
        <w:t xml:space="preserve"> ПРОГРАММ</w:t>
      </w:r>
      <w:r>
        <w:rPr>
          <w:rFonts w:ascii="Times New Roman" w:hAnsi="Times New Roman" w:cs="Times New Roman"/>
          <w:sz w:val="32"/>
          <w:szCs w:val="32"/>
        </w:rPr>
        <w:t>Ы</w:t>
      </w:r>
      <w:r w:rsidR="00C90CE9" w:rsidRPr="001B1E3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70885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>Гарантирующего поставщика - Акционерного общества</w:t>
      </w:r>
    </w:p>
    <w:p w:rsidR="005F3C47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1B1E32">
        <w:rPr>
          <w:rFonts w:ascii="Times New Roman" w:hAnsi="Times New Roman" w:cs="Times New Roman"/>
          <w:sz w:val="32"/>
          <w:szCs w:val="32"/>
        </w:rPr>
        <w:t>Салехардэнего</w:t>
      </w:r>
      <w:proofErr w:type="spellEnd"/>
      <w:r w:rsidRPr="001B1E32">
        <w:rPr>
          <w:rFonts w:ascii="Times New Roman" w:hAnsi="Times New Roman" w:cs="Times New Roman"/>
          <w:sz w:val="32"/>
          <w:szCs w:val="32"/>
        </w:rPr>
        <w:t xml:space="preserve">» </w:t>
      </w:r>
      <w:r w:rsidR="00DD4C82" w:rsidRPr="001B1E32">
        <w:rPr>
          <w:rFonts w:ascii="Times New Roman" w:hAnsi="Times New Roman" w:cs="Times New Roman"/>
          <w:sz w:val="32"/>
          <w:szCs w:val="32"/>
        </w:rPr>
        <w:t>на 2022 - 2024</w:t>
      </w:r>
      <w:r w:rsidRPr="001B1E32">
        <w:rPr>
          <w:rFonts w:ascii="Times New Roman" w:hAnsi="Times New Roman" w:cs="Times New Roman"/>
          <w:sz w:val="32"/>
          <w:szCs w:val="32"/>
        </w:rPr>
        <w:t xml:space="preserve"> гг.</w:t>
      </w: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670885" w:rsidRPr="001B1E32" w:rsidRDefault="00B42DA9" w:rsidP="00670885">
      <w:pPr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1B1E32">
        <w:rPr>
          <w:rFonts w:ascii="Times New Roman" w:hAnsi="Times New Roman" w:cs="Times New Roman"/>
          <w:sz w:val="26"/>
          <w:szCs w:val="26"/>
        </w:rPr>
        <w:t>г. Салехард, 202</w:t>
      </w:r>
      <w:r w:rsidR="002A0767">
        <w:rPr>
          <w:rFonts w:ascii="Times New Roman" w:hAnsi="Times New Roman" w:cs="Times New Roman"/>
          <w:sz w:val="26"/>
          <w:szCs w:val="26"/>
        </w:rPr>
        <w:t>2</w:t>
      </w:r>
      <w:r w:rsidR="005F3C47" w:rsidRPr="001B1E32">
        <w:rPr>
          <w:rFonts w:ascii="Times New Roman" w:hAnsi="Times New Roman" w:cs="Times New Roman"/>
          <w:sz w:val="26"/>
          <w:szCs w:val="26"/>
        </w:rPr>
        <w:t xml:space="preserve"> г.</w:t>
      </w:r>
      <w:r w:rsidR="005F3C47" w:rsidRPr="001B1E32">
        <w:rPr>
          <w:rFonts w:ascii="Times New Roman" w:hAnsi="Times New Roman" w:cs="Times New Roman"/>
          <w:sz w:val="26"/>
          <w:szCs w:val="26"/>
          <w:lang w:val="en-US"/>
        </w:rPr>
        <w:t> </w:t>
      </w:r>
      <w:bookmarkStart w:id="0" w:name="_Toc242163405"/>
    </w:p>
    <w:p w:rsidR="00670885" w:rsidRPr="001B1E32" w:rsidRDefault="00670885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  <w:r w:rsidRPr="001B1E32">
        <w:rPr>
          <w:rFonts w:ascii="Times New Roman" w:hAnsi="Times New Roman" w:cs="Times New Roman"/>
          <w:sz w:val="26"/>
          <w:szCs w:val="26"/>
        </w:rPr>
        <w:br w:type="page"/>
      </w:r>
    </w:p>
    <w:p w:rsidR="005F3C47" w:rsidRPr="001B1E32" w:rsidRDefault="005F3C47" w:rsidP="00D32B23">
      <w:pPr>
        <w:pStyle w:val="10"/>
        <w:ind w:right="-2" w:firstLine="851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bookmarkStart w:id="3" w:name="_Toc70080704"/>
      <w:r w:rsidRPr="001B1E32">
        <w:rPr>
          <w:rFonts w:ascii="Times New Roman" w:hAnsi="Times New Roman" w:cs="Times New Roman"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  <w:bookmarkEnd w:id="3"/>
    </w:p>
    <w:p w:rsidR="005F3C47" w:rsidRPr="001B1E32" w:rsidRDefault="005F3C47" w:rsidP="00D32B23">
      <w:pPr>
        <w:spacing w:after="283" w:line="1" w:lineRule="exact"/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0"/>
        <w:gridCol w:w="7577"/>
      </w:tblGrid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C90CE9" w:rsidP="00D32B23">
            <w:pPr>
              <w:ind w:right="-2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«Салехардэнерго»</w:t>
            </w:r>
          </w:p>
        </w:tc>
      </w:tr>
      <w:tr w:rsidR="005F3C47" w:rsidRPr="001B1E32" w:rsidTr="00607323">
        <w:trPr>
          <w:trHeight w:val="20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Наименование пр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автоматизированной 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интеллектуальной системы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6ED" w:rsidRPr="001B1E32">
              <w:rPr>
                <w:rFonts w:ascii="Times New Roman" w:hAnsi="Times New Roman" w:cs="Times New Roman"/>
                <w:sz w:val="28"/>
                <w:szCs w:val="28"/>
              </w:rPr>
              <w:t>коммерческого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учета электрической энергии (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УЭ) в мног</w:t>
            </w:r>
            <w:r w:rsidR="00E176ED" w:rsidRPr="001B1E32">
              <w:rPr>
                <w:rFonts w:ascii="Times New Roman" w:hAnsi="Times New Roman" w:cs="Times New Roman"/>
                <w:sz w:val="28"/>
                <w:szCs w:val="28"/>
              </w:rPr>
              <w:t>оквартирных домах в зоне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Гарантирующ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 поставщика АО «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EA3A4A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п. 5 ст. 37 Федерального закона от 26.03.2003 N 35-ФЗ «Об электроэнергетике» (ред. от 27.12.2018 N 522-ФЗ "О внесении изменений в отдельные з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конодательные акты Российской Федерации в связи с разв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тием систем учета электрической энергии в Российской Ф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дерации") в части обеспечения коммерческого учета электр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ческой энергии на розничных рынках и для оказания комм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нальных услуг по электроснабжению многоквартирных домов и помещений</w:t>
            </w:r>
            <w:proofErr w:type="gramEnd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  <w:r w:rsidR="00EA3A4A" w:rsidRPr="001B1E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Объекты автомат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дома, помещения в многоквартирных д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243E" w:rsidRPr="001B1E32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DD4C8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 w:rsidR="00B97129" w:rsidRPr="001B1E32">
              <w:rPr>
                <w:rFonts w:ascii="Times New Roman" w:hAnsi="Times New Roman" w:cs="Times New Roman"/>
                <w:sz w:val="28"/>
                <w:szCs w:val="28"/>
              </w:rPr>
              <w:t>од реализации проекта: 202</w:t>
            </w:r>
            <w:r w:rsidR="00DD4C82" w:rsidRPr="001B1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7129" w:rsidRPr="001B1E32">
              <w:rPr>
                <w:rFonts w:ascii="Times New Roman" w:hAnsi="Times New Roman" w:cs="Times New Roman"/>
                <w:sz w:val="28"/>
                <w:szCs w:val="28"/>
              </w:rPr>
              <w:t>-2024</w:t>
            </w:r>
            <w:r w:rsidR="00C475FF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8D3A9C" w:rsidP="0033783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83C" w:rsidRPr="0033783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37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783C" w:rsidRPr="0033783C"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  <w:r w:rsidR="00337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3783C" w:rsidRPr="0033783C">
              <w:rPr>
                <w:rFonts w:ascii="Times New Roman" w:hAnsi="Times New Roman" w:cs="Times New Roman"/>
                <w:sz w:val="28"/>
                <w:szCs w:val="28"/>
              </w:rPr>
              <w:t>025,1</w:t>
            </w:r>
            <w:r w:rsidR="0033783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B764B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E176ED" w:rsidRPr="001B1E32" w:rsidRDefault="00E176ED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D73FE3" w:rsidRPr="001B1E32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ИНВЕСТИЦИОННОЙ ПРОГРАММЫ</w:t>
      </w:r>
    </w:p>
    <w:p w:rsidR="00D73FE3" w:rsidRPr="001B1E32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АО «САЛЕХАРДЭНЕРГО» НА 2022-2024 ГГ.</w:t>
      </w: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sdt>
      <w:sdtPr>
        <w:rPr>
          <w:rFonts w:ascii="Tahoma" w:hAnsi="Tahoma" w:cs="Tahoma"/>
          <w:b w:val="0"/>
          <w:bCs w:val="0"/>
          <w:color w:val="auto"/>
          <w:sz w:val="22"/>
          <w:szCs w:val="22"/>
          <w:lang w:eastAsia="ru-RU"/>
        </w:rPr>
        <w:id w:val="965009718"/>
        <w:docPartObj>
          <w:docPartGallery w:val="Table of Contents"/>
          <w:docPartUnique/>
        </w:docPartObj>
      </w:sdtPr>
      <w:sdtEndPr/>
      <w:sdtContent>
        <w:p w:rsidR="001E094C" w:rsidRPr="00AA2CF8" w:rsidRDefault="001E094C" w:rsidP="00AA2CF8">
          <w:pPr>
            <w:pStyle w:val="afff1"/>
            <w:rPr>
              <w:rFonts w:ascii="Times New Roman" w:hAnsi="Times New Roman" w:cs="Times New Roman"/>
              <w:color w:val="auto"/>
              <w:lang w:val="en-US"/>
            </w:rPr>
          </w:pPr>
        </w:p>
        <w:p w:rsidR="00AA2CF8" w:rsidRPr="00AA2CF8" w:rsidRDefault="003426B4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r w:rsidRPr="001B1E32">
            <w:rPr>
              <w:sz w:val="28"/>
              <w:szCs w:val="28"/>
            </w:rPr>
            <w:fldChar w:fldCharType="begin"/>
          </w:r>
          <w:r w:rsidR="001E094C" w:rsidRPr="001B1E32">
            <w:rPr>
              <w:sz w:val="28"/>
              <w:szCs w:val="28"/>
            </w:rPr>
            <w:instrText xml:space="preserve"> TOC \o "1-3" \h \z \u </w:instrText>
          </w:r>
          <w:r w:rsidRPr="001B1E32">
            <w:rPr>
              <w:sz w:val="28"/>
              <w:szCs w:val="28"/>
            </w:rPr>
            <w:fldChar w:fldCharType="separate"/>
          </w:r>
          <w:hyperlink w:anchor="_Toc70080704" w:history="1">
            <w:r w:rsidR="00AA2CF8" w:rsidRPr="00AA2CF8">
              <w:rPr>
                <w:rStyle w:val="ad"/>
                <w:spacing w:val="-17"/>
                <w:sz w:val="28"/>
                <w:szCs w:val="28"/>
              </w:rPr>
              <w:t>ПАСПОРТ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_Toc70080704 \h </w:instrText>
            </w:r>
            <w:r w:rsidRPr="00AA2CF8">
              <w:rPr>
                <w:webHidden/>
                <w:sz w:val="28"/>
                <w:szCs w:val="28"/>
              </w:rPr>
            </w:r>
            <w:r w:rsidRPr="00AA2CF8">
              <w:rPr>
                <w:webHidden/>
                <w:sz w:val="28"/>
                <w:szCs w:val="28"/>
              </w:rPr>
              <w:fldChar w:fldCharType="separate"/>
            </w:r>
            <w:r w:rsidR="00BE1F06">
              <w:rPr>
                <w:webHidden/>
                <w:sz w:val="28"/>
                <w:szCs w:val="28"/>
              </w:rPr>
              <w:t>2</w:t>
            </w:r>
            <w:r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Pr="00AA2CF8" w:rsidRDefault="009A693C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hyperlink w:anchor="_Toc70080705" w:history="1">
            <w:r w:rsidR="00AA2CF8" w:rsidRPr="00AA2CF8">
              <w:rPr>
                <w:rStyle w:val="ad"/>
                <w:sz w:val="28"/>
                <w:szCs w:val="28"/>
              </w:rPr>
              <w:t>1. ОБОСНОВАНИЕ РЕАЛИЗАЦИИ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_Toc70080705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BE1F06">
              <w:rPr>
                <w:webHidden/>
                <w:sz w:val="28"/>
                <w:szCs w:val="28"/>
              </w:rPr>
              <w:t>4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Pr="00AA2CF8" w:rsidRDefault="009A693C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hyperlink w:anchor="_Toc70080706" w:history="1">
            <w:r w:rsidR="00AA2CF8" w:rsidRPr="00AA2CF8">
              <w:rPr>
                <w:rStyle w:val="ad"/>
                <w:sz w:val="28"/>
                <w:szCs w:val="28"/>
                <w:lang w:val="en-US"/>
              </w:rPr>
              <w:t>2.</w:t>
            </w:r>
            <w:r w:rsidR="00AA2CF8" w:rsidRPr="00AA2CF8">
              <w:rPr>
                <w:rStyle w:val="ad"/>
                <w:sz w:val="28"/>
                <w:szCs w:val="28"/>
              </w:rPr>
              <w:t>ЦЕЛЬ РЕАЛИЗАЦИИ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_Toc70080706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BE1F06">
              <w:rPr>
                <w:webHidden/>
                <w:sz w:val="28"/>
                <w:szCs w:val="28"/>
              </w:rPr>
              <w:t>8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Pr="00AA2CF8" w:rsidRDefault="009A693C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hyperlink w:anchor="_Toc70080707" w:history="1">
            <w:r w:rsidR="00AA2CF8" w:rsidRPr="00AA2CF8">
              <w:rPr>
                <w:rStyle w:val="ad"/>
                <w:sz w:val="28"/>
                <w:szCs w:val="28"/>
              </w:rPr>
              <w:t>3. СТОИМОСТЬ И ИСТОЧНИКИ ФИНАНСИРОВАНИЯ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_Toc70080707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BE1F06">
              <w:rPr>
                <w:webHidden/>
                <w:sz w:val="28"/>
                <w:szCs w:val="28"/>
              </w:rPr>
              <w:t>9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Default="009A693C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70080708" w:history="1">
            <w:r w:rsidR="00AA2CF8" w:rsidRPr="00AA2CF8">
              <w:rPr>
                <w:rStyle w:val="ad"/>
                <w:sz w:val="28"/>
                <w:szCs w:val="28"/>
              </w:rPr>
              <w:t>4. ОСНОВНЫЕ СВЕДЕНИЯ ОБ АВТОМАТИЗИРОВАННОЙ ИНТЕЛЛЕКТУАЛЬНОЙ СИСТЕМЕ КОММЕРЧЕСКОГО УЧЕТА ЭЛЕКТРИЧЕСКОЙ ЭНЕРГИИ (АИСКУЭ)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_Toc70080708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BE1F06">
              <w:rPr>
                <w:webHidden/>
                <w:sz w:val="28"/>
                <w:szCs w:val="28"/>
              </w:rPr>
              <w:t>10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E094C" w:rsidRPr="001B1E32" w:rsidRDefault="003426B4">
          <w:r w:rsidRPr="001B1E3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1055B" w:rsidRPr="003E0057" w:rsidRDefault="00B9243E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Приложение:</w:t>
      </w:r>
    </w:p>
    <w:p w:rsidR="00150B2F" w:rsidRPr="003E0057" w:rsidRDefault="00150B2F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bookmarkStart w:id="4" w:name="_GoBack"/>
      <w:bookmarkEnd w:id="4"/>
    </w:p>
    <w:p w:rsidR="00B9243E" w:rsidRPr="003E0057" w:rsidRDefault="00150B2F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1. Перечень точек учета (ОДПУ) в МКД с ист. поверки ПУ и элементов измерит</w:t>
      </w:r>
      <w:proofErr w:type="gramStart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  <w:proofErr w:type="gramEnd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proofErr w:type="gramStart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к</w:t>
      </w:r>
      <w:proofErr w:type="gramEnd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омпле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к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са в 2022-2024г.</w:t>
      </w:r>
    </w:p>
    <w:p w:rsidR="00150B2F" w:rsidRPr="003E0057" w:rsidRDefault="00150B2F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2. Перечень точек учета (ОДПУ) поставщиком </w:t>
      </w:r>
      <w:r w:rsidR="00DD6F8E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услуг,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в которых являются Управляющие компании</w:t>
      </w:r>
    </w:p>
    <w:p w:rsidR="00BE1F06" w:rsidRDefault="00150B2F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3. </w:t>
      </w:r>
      <w:r w:rsidR="001F1336" w:rsidRPr="001F1336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B764B0" w:rsidRPr="00B764B0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точек учета (ИПУ) с истечением срока поверки либо отсутствием ПУ в 2022-2024 гг.</w:t>
      </w:r>
    </w:p>
    <w:p w:rsidR="00281988" w:rsidRPr="003E0057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4. </w:t>
      </w:r>
      <w:r w:rsidRPr="00B764B0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точек учета (ИПУ) с истечением срока поверки либо отсутствием ПУ в 202</w:t>
      </w: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3</w:t>
      </w:r>
      <w:r w:rsidRPr="00B764B0">
        <w:rPr>
          <w:rFonts w:ascii="Times New Roman" w:hAnsi="Times New Roman" w:cs="Times New Roman"/>
          <w:b/>
          <w:bCs/>
          <w:kern w:val="32"/>
          <w:sz w:val="24"/>
          <w:szCs w:val="24"/>
        </w:rPr>
        <w:t>-2024 гг.</w:t>
      </w:r>
    </w:p>
    <w:p w:rsidR="00150B2F" w:rsidRPr="003E0057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5</w:t>
      </w:r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9</w:t>
      </w:r>
      <w:r w:rsidR="00150B2F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. </w:t>
      </w:r>
      <w:r w:rsidR="0032277C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к п</w:t>
      </w:r>
      <w:r w:rsidR="00150B2F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аспорту ИП Салехардэнерго</w:t>
      </w:r>
      <w:r w:rsidR="00BB6917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(Форма 380)</w:t>
      </w:r>
    </w:p>
    <w:p w:rsidR="009C1F86" w:rsidRPr="003E0057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10</w:t>
      </w:r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  <w:r w:rsidR="009C1F86" w:rsidRPr="003E0057">
        <w:rPr>
          <w:sz w:val="24"/>
          <w:szCs w:val="24"/>
        </w:rPr>
        <w:t xml:space="preserve"> </w:t>
      </w:r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Локальный сметный расчет АО </w:t>
      </w:r>
      <w:proofErr w:type="spellStart"/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2023</w:t>
      </w:r>
      <w:r w:rsidR="00DD6F8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г.</w:t>
      </w:r>
    </w:p>
    <w:p w:rsidR="009C1F86" w:rsidRPr="003E0057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11</w:t>
      </w:r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. Локальный сметный расчет АО </w:t>
      </w:r>
      <w:proofErr w:type="spellStart"/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2024</w:t>
      </w:r>
      <w:r w:rsidR="00DD6F8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г.</w:t>
      </w:r>
    </w:p>
    <w:p w:rsidR="009C1F86" w:rsidRPr="003E0057" w:rsidRDefault="009C1F86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</w:t>
      </w:r>
      <w:r w:rsidR="00281988">
        <w:rPr>
          <w:rFonts w:ascii="Times New Roman" w:hAnsi="Times New Roman" w:cs="Times New Roman"/>
          <w:b/>
          <w:bCs/>
          <w:kern w:val="32"/>
          <w:sz w:val="24"/>
          <w:szCs w:val="24"/>
        </w:rPr>
        <w:t>2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  <w:r w:rsidRPr="003E0057">
        <w:rPr>
          <w:sz w:val="24"/>
          <w:szCs w:val="24"/>
        </w:rPr>
        <w:t xml:space="preserve"> 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Форма ИП 310</w:t>
      </w:r>
    </w:p>
    <w:p w:rsidR="00305D97" w:rsidRPr="001B1E32" w:rsidRDefault="00305D97" w:rsidP="001E094C">
      <w:pPr>
        <w:spacing w:before="0"/>
        <w:ind w:right="-2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A2CF8" w:rsidRPr="00010F3F" w:rsidRDefault="00AA2CF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010F3F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:rsidR="00305D97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70080705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5F4387" w:rsidRPr="00B764B0">
        <w:rPr>
          <w:rFonts w:ascii="Times New Roman" w:hAnsi="Times New Roman" w:cs="Times New Roman"/>
          <w:sz w:val="28"/>
          <w:szCs w:val="28"/>
        </w:rPr>
        <w:t>ОБОСНОВАНИЕ РЕАЛИЗАЦИИ ИНВЕСТИЦИОННОЙ ПРОГРАММЫ</w:t>
      </w:r>
      <w:bookmarkEnd w:id="5"/>
    </w:p>
    <w:p w:rsidR="00305D97" w:rsidRPr="00B764B0" w:rsidRDefault="00305D97" w:rsidP="00B764B0">
      <w:pPr>
        <w:spacing w:before="0"/>
        <w:ind w:firstLine="851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447C6F" w:rsidRPr="00B764B0" w:rsidRDefault="00447C6F" w:rsidP="00B764B0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47C6F" w:rsidRPr="001B1E32" w:rsidRDefault="00D15BC1" w:rsidP="00B764B0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4B0">
        <w:rPr>
          <w:rFonts w:ascii="Times New Roman" w:hAnsi="Times New Roman" w:cs="Times New Roman"/>
          <w:sz w:val="28"/>
          <w:szCs w:val="28"/>
        </w:rPr>
        <w:t>Вступивший в силу Федеральный закон от 27.12.2018 № 522-ФЗ внёс сущ</w:t>
      </w:r>
      <w:r w:rsidRPr="00B764B0">
        <w:rPr>
          <w:rFonts w:ascii="Times New Roman" w:hAnsi="Times New Roman" w:cs="Times New Roman"/>
          <w:sz w:val="28"/>
          <w:szCs w:val="28"/>
        </w:rPr>
        <w:t>е</w:t>
      </w:r>
      <w:r w:rsidRPr="00B764B0">
        <w:rPr>
          <w:rFonts w:ascii="Times New Roman" w:hAnsi="Times New Roman" w:cs="Times New Roman"/>
          <w:sz w:val="28"/>
          <w:szCs w:val="28"/>
        </w:rPr>
        <w:t>ственные изменения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 в ряд нормативно-правовых актов, принят ряд подзаконных актов регламентирующих вопросы  </w:t>
      </w:r>
      <w:r w:rsidRPr="001B1E32">
        <w:rPr>
          <w:rFonts w:ascii="Times New Roman" w:hAnsi="Times New Roman" w:cs="Times New Roman"/>
          <w:bCs/>
          <w:sz w:val="28"/>
          <w:szCs w:val="28"/>
        </w:rPr>
        <w:t>Интеллектуальной системы учета электрич</w:t>
      </w:r>
      <w:r w:rsidRPr="001B1E32">
        <w:rPr>
          <w:rFonts w:ascii="Times New Roman" w:hAnsi="Times New Roman" w:cs="Times New Roman"/>
          <w:bCs/>
          <w:sz w:val="28"/>
          <w:szCs w:val="28"/>
        </w:rPr>
        <w:t>е</w:t>
      </w:r>
      <w:r w:rsidRPr="001B1E32">
        <w:rPr>
          <w:rFonts w:ascii="Times New Roman" w:hAnsi="Times New Roman" w:cs="Times New Roman"/>
          <w:bCs/>
          <w:sz w:val="28"/>
          <w:szCs w:val="28"/>
        </w:rPr>
        <w:t>ской энергии (мощности) в том числе: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07.03.2020 № 246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 xml:space="preserve">рации по вопросу установления регулируемых цен (тарифов) в электроэнергетике и признании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силу отдельных положений некоторых актов Прав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тельства Российской Федерации»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18.04.2020 № 554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рации по вопросам совершенствования организации учета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19.06.2020 № 890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порядке предоставления доступа к минимальному набору функций инте</w:t>
      </w:r>
      <w:r w:rsidRPr="001B1E32">
        <w:rPr>
          <w:rFonts w:ascii="Times New Roman" w:hAnsi="Times New Roman" w:cs="Times New Roman"/>
          <w:sz w:val="28"/>
          <w:szCs w:val="28"/>
        </w:rPr>
        <w:t>л</w:t>
      </w:r>
      <w:r w:rsidRPr="001B1E32">
        <w:rPr>
          <w:rFonts w:ascii="Times New Roman" w:hAnsi="Times New Roman" w:cs="Times New Roman"/>
          <w:sz w:val="28"/>
          <w:szCs w:val="28"/>
        </w:rPr>
        <w:t>лектуальных систем учета электрической энергии (мощности)»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29.06.2020 № 950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рации по вопросам совершенствования учета электрической энергии»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>Приказ ФАС России от 15.09.2020 № 844/20</w:t>
      </w:r>
      <w:proofErr w:type="gramStart"/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внесении изменений в М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тодические указания по расчету сбытовых надбавок гарантирующих поставщиков с использованием метода сравнения аналогов, утвержденные приказом ФАС Ро</w:t>
      </w:r>
      <w:r w:rsidRPr="001B1E32">
        <w:rPr>
          <w:rFonts w:ascii="Times New Roman" w:hAnsi="Times New Roman" w:cs="Times New Roman"/>
          <w:sz w:val="28"/>
          <w:szCs w:val="28"/>
        </w:rPr>
        <w:t>с</w:t>
      </w:r>
      <w:r w:rsidRPr="001B1E32">
        <w:rPr>
          <w:rFonts w:ascii="Times New Roman" w:hAnsi="Times New Roman" w:cs="Times New Roman"/>
          <w:sz w:val="28"/>
          <w:szCs w:val="28"/>
        </w:rPr>
        <w:t>сии от 21 ноября 2017 г. № 1554/17</w:t>
      </w:r>
    </w:p>
    <w:p w:rsidR="00447C6F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21.12.2020 №2184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менений в некоторые акты Правительства РФ в части урегулирования вопроса п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редачи установленных застройщиком приборов учета электрической энергии г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рантирующим поставщикам» </w:t>
      </w:r>
    </w:p>
    <w:p w:rsidR="00D15BC1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некоторые акты Правительства РФ и об определении и применении нормативов предельных объемов финансовых потребностей на реализацию мер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приятий по организации коммерческого учета электрической энергии (мощности) на розничных рынках электрической энергии» </w:t>
      </w:r>
    </w:p>
    <w:p w:rsidR="00447C6F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Минэнерго России от 30.12.2020 № 1234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пере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ня и спецификации защищенных протоколов передачи данных, которые могут быть использованы для организации информационного обмена между владельц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ми и пользователями ИСУ электрической энергии (мощности)» </w:t>
      </w:r>
    </w:p>
    <w:p w:rsidR="00D15BC1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</w:t>
      </w:r>
      <w:proofErr w:type="spellStart"/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Минпромторга</w:t>
      </w:r>
      <w:proofErr w:type="spellEnd"/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России от 20.08.2020 N 2775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«Об утверждении Требований по уровню локализации производства телекоммуникационного об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рудования и Методики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оценки уровня локализации производства телекоммуник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ционного оборудования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в целях присвоения телекоммуникационному оборудов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нию статуса телекоммуникационного оборудования российского происхождения» (зарегистрирован в Минюсте России 12.10.2020 N 60343) </w:t>
      </w:r>
    </w:p>
    <w:p w:rsidR="007E48E5" w:rsidRPr="001B1E32" w:rsidRDefault="00305D97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В частности, статья 37 Федерального закона от 26.03.2003 года № 35-ФЗ «Об электроэнергетике» дополнена пунктом 5, согласно абзацу 3 которого: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«Г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рантирующие поставщики в ходе обеспечения коммерческого учета электрич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ской энергии (мощности) на розничных рынках и для оказания коммунальных услуг по электроснабжению обязаны осуществлять приобретение, установку, з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мену, допуск в эксплуатацию приборов учета электрической энергии и (или) ин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го оборудования, а также нематериальных активов, которые необходимы для обеспечения коммерческого учета электрической энергии (мощности), в отнош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нии многоквартирного дома и помещений в многоквартирных домах, электр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снабжение которых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общего имущества, при о</w:t>
      </w:r>
      <w:r w:rsidRPr="001B1E32">
        <w:rPr>
          <w:rFonts w:ascii="Times New Roman" w:hAnsi="Times New Roman" w:cs="Times New Roman"/>
          <w:sz w:val="28"/>
          <w:szCs w:val="28"/>
        </w:rPr>
        <w:t>т</w:t>
      </w:r>
      <w:r w:rsidRPr="001B1E32">
        <w:rPr>
          <w:rFonts w:ascii="Times New Roman" w:hAnsi="Times New Roman" w:cs="Times New Roman"/>
          <w:sz w:val="28"/>
          <w:szCs w:val="28"/>
        </w:rPr>
        <w:t>сутствии, выходе из строя, истечении срока эксплуатации или истечении интерв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ла между поверками приборов учета электрической энергии и (или) иного обор</w:t>
      </w:r>
      <w:r w:rsidRPr="001B1E32">
        <w:rPr>
          <w:rFonts w:ascii="Times New Roman" w:hAnsi="Times New Roman" w:cs="Times New Roman"/>
          <w:sz w:val="28"/>
          <w:szCs w:val="28"/>
        </w:rPr>
        <w:t>у</w:t>
      </w:r>
      <w:r w:rsidRPr="001B1E32">
        <w:rPr>
          <w:rFonts w:ascii="Times New Roman" w:hAnsi="Times New Roman" w:cs="Times New Roman"/>
          <w:sz w:val="28"/>
          <w:szCs w:val="28"/>
        </w:rPr>
        <w:t>дования, которые используются для коммерческого учета электрической энергии (мощности), в том числе не принадлежащих гарантирующему поставщику, а та</w:t>
      </w:r>
      <w:r w:rsidRPr="001B1E32">
        <w:rPr>
          <w:rFonts w:ascii="Times New Roman" w:hAnsi="Times New Roman" w:cs="Times New Roman"/>
          <w:sz w:val="28"/>
          <w:szCs w:val="28"/>
        </w:rPr>
        <w:t>к</w:t>
      </w:r>
      <w:r w:rsidRPr="001B1E32">
        <w:rPr>
          <w:rFonts w:ascii="Times New Roman" w:hAnsi="Times New Roman" w:cs="Times New Roman"/>
          <w:sz w:val="28"/>
          <w:szCs w:val="28"/>
        </w:rPr>
        <w:t>же</w:t>
      </w:r>
      <w:r w:rsidR="00C5131D" w:rsidRPr="001B1E32">
        <w:rPr>
          <w:rFonts w:ascii="Times New Roman" w:hAnsi="Times New Roman" w:cs="Times New Roman"/>
          <w:sz w:val="28"/>
          <w:szCs w:val="28"/>
        </w:rPr>
        <w:t xml:space="preserve"> последующую их эксплуатацию».</w:t>
      </w:r>
      <w:r w:rsidRPr="001B1E32">
        <w:rPr>
          <w:rFonts w:ascii="Times New Roman" w:hAnsi="Times New Roman" w:cs="Times New Roman"/>
          <w:sz w:val="28"/>
          <w:szCs w:val="28"/>
        </w:rPr>
        <w:t xml:space="preserve"> Данная норма </w:t>
      </w:r>
      <w:r w:rsidR="00447C6F" w:rsidRPr="001B1E32">
        <w:rPr>
          <w:rFonts w:ascii="Times New Roman" w:hAnsi="Times New Roman" w:cs="Times New Roman"/>
          <w:sz w:val="28"/>
          <w:szCs w:val="28"/>
        </w:rPr>
        <w:t>вступила</w:t>
      </w:r>
      <w:r w:rsidRPr="001B1E32">
        <w:rPr>
          <w:rFonts w:ascii="Times New Roman" w:hAnsi="Times New Roman" w:cs="Times New Roman"/>
          <w:sz w:val="28"/>
          <w:szCs w:val="28"/>
        </w:rPr>
        <w:t xml:space="preserve"> в силу с 01.07.2020. Таким образом, начиная с указанной даты, обязанность по замене и установке приборов учёта в помещениях многоквартирных домов переходит от потребит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 xml:space="preserve">лей к гарантирующим поставщикам и сетевым организациям. </w:t>
      </w:r>
    </w:p>
    <w:p w:rsidR="007E48E5" w:rsidRPr="001B1E32" w:rsidRDefault="00305D97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 то же время статья 3 Федерального закон от 26.03.2003 года № 35-ФЗ 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полняется определением интеллектуальной системы учёта электроэнергии (мо</w:t>
      </w:r>
      <w:r w:rsidRPr="001B1E32">
        <w:rPr>
          <w:rFonts w:ascii="Times New Roman" w:hAnsi="Times New Roman" w:cs="Times New Roman"/>
          <w:sz w:val="28"/>
          <w:szCs w:val="28"/>
        </w:rPr>
        <w:t>щ</w:t>
      </w:r>
      <w:r w:rsidRPr="001B1E32">
        <w:rPr>
          <w:rFonts w:ascii="Times New Roman" w:hAnsi="Times New Roman" w:cs="Times New Roman"/>
          <w:sz w:val="28"/>
          <w:szCs w:val="28"/>
        </w:rPr>
        <w:t xml:space="preserve">ности) (далее – ИСУЭ):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рений, данных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о количестве и иных параметрах электрической энергии в соотве</w:t>
      </w:r>
      <w:r w:rsidRPr="001B1E32">
        <w:rPr>
          <w:rFonts w:ascii="Times New Roman" w:hAnsi="Times New Roman" w:cs="Times New Roman"/>
          <w:sz w:val="28"/>
          <w:szCs w:val="28"/>
        </w:rPr>
        <w:t>т</w:t>
      </w:r>
      <w:r w:rsidRPr="001B1E32">
        <w:rPr>
          <w:rFonts w:ascii="Times New Roman" w:hAnsi="Times New Roman" w:cs="Times New Roman"/>
          <w:sz w:val="28"/>
          <w:szCs w:val="28"/>
        </w:rPr>
        <w:t>ствии с правилами предоставления доступа к минимальному набору функций и</w:t>
      </w:r>
      <w:r w:rsidRPr="001B1E32">
        <w:rPr>
          <w:rFonts w:ascii="Times New Roman" w:hAnsi="Times New Roman" w:cs="Times New Roman"/>
          <w:sz w:val="28"/>
          <w:szCs w:val="28"/>
        </w:rPr>
        <w:t>н</w:t>
      </w:r>
      <w:r w:rsidRPr="001B1E32">
        <w:rPr>
          <w:rFonts w:ascii="Times New Roman" w:hAnsi="Times New Roman" w:cs="Times New Roman"/>
          <w:sz w:val="28"/>
          <w:szCs w:val="28"/>
        </w:rPr>
        <w:t xml:space="preserve">теллектуальных систем учета электрической энергии (мощности), утвержденными Правительством Российской Федерации». </w:t>
      </w:r>
    </w:p>
    <w:p w:rsidR="00580FC5" w:rsidRPr="001B1E32" w:rsidRDefault="00580FC5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E32">
        <w:rPr>
          <w:rFonts w:ascii="Times New Roman" w:hAnsi="Times New Roman" w:cs="Times New Roman"/>
          <w:sz w:val="28"/>
          <w:szCs w:val="28"/>
        </w:rPr>
        <w:t xml:space="preserve">Пунктом 136 Правил организации учета, закреплено, что с 01.07.2020 года гарантирующие поставщики обеспечивают коммерческий учет электрической энергии 9мощности) на розничных рынках, в том </w:t>
      </w:r>
      <w:r w:rsidRPr="001B1E32">
        <w:rPr>
          <w:rFonts w:ascii="Times New Roman" w:hAnsi="Times New Roman" w:cs="Times New Roman"/>
          <w:b/>
          <w:sz w:val="28"/>
          <w:szCs w:val="28"/>
        </w:rPr>
        <w:t>числе путем приобретения, установки, замены, допуска в эксплуатацию приборов учета электрической энергии и (или) иного оборудования</w:t>
      </w:r>
      <w:r w:rsidRPr="001B1E32">
        <w:rPr>
          <w:rFonts w:ascii="Times New Roman" w:hAnsi="Times New Roman" w:cs="Times New Roman"/>
          <w:sz w:val="28"/>
          <w:szCs w:val="28"/>
        </w:rPr>
        <w:t>, а так же нематериальных активов, которые необходимы для обеспечения коммерческого учета электрической энергии (мо</w:t>
      </w:r>
      <w:r w:rsidRPr="001B1E32">
        <w:rPr>
          <w:rFonts w:ascii="Times New Roman" w:hAnsi="Times New Roman" w:cs="Times New Roman"/>
          <w:sz w:val="28"/>
          <w:szCs w:val="28"/>
        </w:rPr>
        <w:t>щ</w:t>
      </w:r>
      <w:r w:rsidRPr="001B1E32">
        <w:rPr>
          <w:rFonts w:ascii="Times New Roman" w:hAnsi="Times New Roman" w:cs="Times New Roman"/>
          <w:sz w:val="28"/>
          <w:szCs w:val="28"/>
        </w:rPr>
        <w:t>ности), и последующей их эксплуатации, в том числе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b/>
          <w:sz w:val="28"/>
          <w:szCs w:val="28"/>
        </w:rPr>
        <w:t>посредством интеллект</w:t>
      </w:r>
      <w:r w:rsidRPr="001B1E32">
        <w:rPr>
          <w:rFonts w:ascii="Times New Roman" w:hAnsi="Times New Roman" w:cs="Times New Roman"/>
          <w:b/>
          <w:sz w:val="28"/>
          <w:szCs w:val="28"/>
        </w:rPr>
        <w:t>у</w:t>
      </w:r>
      <w:r w:rsidRPr="001B1E32">
        <w:rPr>
          <w:rFonts w:ascii="Times New Roman" w:hAnsi="Times New Roman" w:cs="Times New Roman"/>
          <w:b/>
          <w:sz w:val="28"/>
          <w:szCs w:val="28"/>
        </w:rPr>
        <w:t>альных систем учета электрической энергии (мощности).</w:t>
      </w:r>
    </w:p>
    <w:p w:rsidR="00580FC5" w:rsidRPr="001B1E32" w:rsidRDefault="00580FC5" w:rsidP="00F42DEE">
      <w:pPr>
        <w:pStyle w:val="affa"/>
        <w:rPr>
          <w:rStyle w:val="aff0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Пунктом 137 Правил организации учета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определен состав иного оборудов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ния, которое используется для коммерческого учета электрической энергии, и в 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lastRenderedPageBreak/>
        <w:t>него входят: измерительные трансформаторы;</w:t>
      </w:r>
      <w:bookmarkStart w:id="6" w:name="dst1811"/>
      <w:bookmarkEnd w:id="6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коммутационное оборудование и оборудование защиты прибора учета от токов короткого замыкания;</w:t>
      </w:r>
      <w:bookmarkStart w:id="7" w:name="dst1812"/>
      <w:bookmarkEnd w:id="7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монтажа прибора учета (измерительного комплекса) в месте его установки;</w:t>
      </w:r>
      <w:bookmarkStart w:id="8" w:name="dst1813"/>
      <w:bookmarkEnd w:id="8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организации вторичных цепей измер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и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тельного комплекса;</w:t>
      </w:r>
      <w:bookmarkStart w:id="9" w:name="dst1814"/>
      <w:bookmarkEnd w:id="9"/>
      <w:proofErr w:type="gramEnd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устройства, предназначенные для удаленного сбора, обр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ботки, передачи показаний приборов учета электрической энергии, обеспечива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ю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щие информационный обмен, хранение показаний приборов учета электрической энергии, удаленное управление ее компонентами, устройствами и приборами уч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е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та электрической энергии.</w:t>
      </w:r>
    </w:p>
    <w:p w:rsidR="00580FC5" w:rsidRPr="001B1E32" w:rsidRDefault="00305D97" w:rsidP="00580FC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Согласно абзацам 9 и 10 пункта 5 статьи 37 Федерального закона от 26.03.2003 года № 35-ФЗ: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«По всем приборам учета электрической энергии, 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пускаемым в эксплуатацию для целей коммерческого учета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 (мощности), минимального набора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функций интеллектуальных систем учета электрической энергии (мощности) в порядке, установленном правилами пред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ставления доступа к минимальному набору функций интеллектуальных систем учета электрической энергии (мощности), с использованием созданных гарант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рующими поставщиками и сетевыми организациями интеллектуальных систем учета электрической энергии (мощности).</w:t>
      </w:r>
    </w:p>
    <w:p w:rsidR="007E48E5" w:rsidRPr="001B1E32" w:rsidRDefault="007E48E5" w:rsidP="00580FC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Однако уже 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с 01.07.2020 в соответствии с </w:t>
      </w:r>
      <w:r w:rsidRPr="001B1E32">
        <w:rPr>
          <w:rFonts w:ascii="Times New Roman" w:hAnsi="Times New Roman" w:cs="Times New Roman"/>
          <w:sz w:val="28"/>
          <w:szCs w:val="28"/>
        </w:rPr>
        <w:t>ч.12 ст. 9.16 КоАП РФ законод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тельно предусмотрены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Административные штрафы у гарантирующих п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ставщиков и сетевых организаций за </w:t>
      </w:r>
      <w:proofErr w:type="spellStart"/>
      <w:r w:rsidRPr="001B1E32">
        <w:rPr>
          <w:rFonts w:ascii="Times New Roman" w:hAnsi="Times New Roman" w:cs="Times New Roman"/>
          <w:b/>
          <w:bCs/>
          <w:sz w:val="28"/>
          <w:szCs w:val="28"/>
        </w:rPr>
        <w:t>неустановку</w:t>
      </w:r>
      <w:proofErr w:type="spellEnd"/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 приборов учета.</w:t>
      </w:r>
      <w:r w:rsidRPr="001B1E32">
        <w:rPr>
          <w:rFonts w:ascii="Times New Roman" w:hAnsi="Times New Roman" w:cs="Times New Roman"/>
          <w:sz w:val="28"/>
          <w:szCs w:val="28"/>
        </w:rPr>
        <w:t xml:space="preserve">  Так за  «несоблюдение организацией, обязанной осуществлять деятельность по устано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>ке, замене, эксплуатации ПУ используемых энергетических ресурсов, устано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 xml:space="preserve">ленных для нее в качестве обязательных требований об установке, о замене, об эксплуатации ПУ используемых энергетических ресурсов»: </w:t>
      </w:r>
    </w:p>
    <w:p w:rsidR="007E48E5" w:rsidRPr="001B1E32" w:rsidRDefault="007E48E5" w:rsidP="007E48E5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административный штраф: - на должностных лиц – </w:t>
      </w: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20 до 30 тыс. рублей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; - на юридических лиц – </w:t>
      </w: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50 до 100 тыс. рублей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E48E5" w:rsidRPr="001B1E32" w:rsidRDefault="007E48E5" w:rsidP="007E48E5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штраф за каждый случай </w:t>
      </w:r>
      <w:proofErr w:type="spell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неустановки</w:t>
      </w:r>
      <w:proofErr w:type="spell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любого ПУ (при наличии в МКД около 100 квартир штраф по МКД может составить 10 млн. руб.) </w:t>
      </w:r>
    </w:p>
    <w:p w:rsidR="007E48E5" w:rsidRPr="001B1E32" w:rsidRDefault="007E48E5" w:rsidP="007E48E5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- дела об административных нарушениях рассматривают (ст.ст. 23.48, 23.55 КоАП РФ): - ГЖИ (органы исполнительной власти субъектов РФ, осуществляющие р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гиональный государственный жилищный надзор) в части нарушений установки индивидуальных, общих (квартирных) ПУ и ОДПУ в МКД и жилых домах - ФАС России в части нарушений установки ПУ остальным потребителям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редлагается: исключить из КОАП РФ (приостановить) административные штрафы для ГП и сетевых организаций. </w:t>
      </w:r>
    </w:p>
    <w:p w:rsidR="007E48E5" w:rsidRPr="001B1E32" w:rsidRDefault="00305D97" w:rsidP="00B9243E">
      <w:pPr>
        <w:spacing w:before="0" w:line="276" w:lineRule="auto"/>
        <w:ind w:right="-2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B1E32">
        <w:rPr>
          <w:rFonts w:ascii="Times New Roman" w:hAnsi="Times New Roman" w:cs="Times New Roman"/>
          <w:sz w:val="28"/>
          <w:szCs w:val="28"/>
        </w:rPr>
        <w:t xml:space="preserve">С 1 января 2023 года в случае </w:t>
      </w:r>
      <w:r w:rsidR="00C5131D" w:rsidRPr="001B1E32">
        <w:rPr>
          <w:rFonts w:ascii="Times New Roman" w:hAnsi="Times New Roman" w:cs="Times New Roman"/>
          <w:sz w:val="28"/>
          <w:szCs w:val="28"/>
        </w:rPr>
        <w:t xml:space="preserve">непредставления или ненадлежащего </w:t>
      </w:r>
      <w:r w:rsidRPr="001B1E32">
        <w:rPr>
          <w:rFonts w:ascii="Times New Roman" w:hAnsi="Times New Roman" w:cs="Times New Roman"/>
          <w:sz w:val="28"/>
          <w:szCs w:val="28"/>
        </w:rPr>
        <w:t>пред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ставления гарантирующим поставщиком и сетевой организацией доступа к мин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мальному набору функций интеллектуальных систем учета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lastRenderedPageBreak/>
        <w:t>гии (мощности) субъект электроэнергетики или потребитель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 (мощности) вправе потребовать уплаты штрафа</w:t>
      </w:r>
      <w:r w:rsidR="007E48E5" w:rsidRPr="001B1E32">
        <w:rPr>
          <w:rFonts w:ascii="Times New Roman" w:hAnsi="Times New Roman" w:cs="Times New Roman"/>
          <w:sz w:val="28"/>
          <w:szCs w:val="28"/>
        </w:rPr>
        <w:t xml:space="preserve"> (размеры штрафов еще не определены, но учитывая действующие величины их размер будет значителен)</w:t>
      </w:r>
      <w:r w:rsidRPr="001B1E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05D97" w:rsidRPr="001B1E32" w:rsidRDefault="00305D97" w:rsidP="00B9243E">
      <w:pPr>
        <w:spacing w:before="0" w:line="276" w:lineRule="auto"/>
        <w:ind w:right="-2" w:firstLine="709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Статья 2.1 Федерального закона от 26.03.2003 года № 35-ФЗ дополнена пунктом 6.3: «Расходы гарантирующего поставщика, понесенные им для испо</w:t>
      </w:r>
      <w:r w:rsidRPr="001B1E32">
        <w:rPr>
          <w:rFonts w:ascii="Times New Roman" w:hAnsi="Times New Roman" w:cs="Times New Roman"/>
          <w:sz w:val="28"/>
          <w:szCs w:val="28"/>
        </w:rPr>
        <w:t>л</w:t>
      </w:r>
      <w:r w:rsidRPr="001B1E32">
        <w:rPr>
          <w:rFonts w:ascii="Times New Roman" w:hAnsi="Times New Roman" w:cs="Times New Roman"/>
          <w:sz w:val="28"/>
          <w:szCs w:val="28"/>
        </w:rPr>
        <w:t>нения обязательств, предусмотренных пунктом 5 статьи 37 настоящего Федерал</w:t>
      </w:r>
      <w:r w:rsidRPr="001B1E32">
        <w:rPr>
          <w:rFonts w:ascii="Times New Roman" w:hAnsi="Times New Roman" w:cs="Times New Roman"/>
          <w:sz w:val="28"/>
          <w:szCs w:val="28"/>
        </w:rPr>
        <w:t>ь</w:t>
      </w:r>
      <w:r w:rsidRPr="001B1E32">
        <w:rPr>
          <w:rFonts w:ascii="Times New Roman" w:hAnsi="Times New Roman" w:cs="Times New Roman"/>
          <w:sz w:val="28"/>
          <w:szCs w:val="28"/>
        </w:rPr>
        <w:t>ного закона, подлежат включению в состав сбытовой надбавки гарантирующего поставщика». Формирование указанного показателя регламентируется «Метод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ческими указаниями по расчету сбытовых надбавок гарантирующих поставщиков с использованием метода сравнения аналогов», утверждёнными приказом ФАС России от 21.11.2017 № 1554/17 (далее – Методика). Сбытовые надбавки форм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руются исходя из объёма необходимой валовой выручки ГП (далее – НВВ). В подпункте в) пункта 11 Методики определён порядок включения расходов на с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здание автоматизированных информационно-измерительных систем учета ресу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сов и передачи показаний приборов учета в состав НВВ гарантирующего поста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 xml:space="preserve">щика: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«При определении необходимой валовой выручки ГП для расчета сбыт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вых надбавок учитываются в соответствии с настоящими Методическими указ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ниями: … капитальные вложения из прибыли в соответствии с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инвестиционных пр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граммах субъектов электроэнергетики</w:t>
      </w:r>
      <w:r w:rsidR="00B9243E" w:rsidRPr="001B1E32">
        <w:rPr>
          <w:rFonts w:ascii="Times New Roman" w:hAnsi="Times New Roman" w:cs="Times New Roman"/>
          <w:sz w:val="28"/>
          <w:szCs w:val="28"/>
        </w:rPr>
        <w:t>», инвестиционной программой ГП.</w:t>
      </w:r>
      <w:proofErr w:type="gramEnd"/>
      <w:r w:rsidR="00B9243E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Расх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ды на создание и развитие автоматизированных информационно измерительных систем учета ресурсов и передачи показаний приборов учета учитываются на о</w:t>
      </w:r>
      <w:r w:rsidRPr="001B1E32">
        <w:rPr>
          <w:rFonts w:ascii="Times New Roman" w:hAnsi="Times New Roman" w:cs="Times New Roman"/>
          <w:sz w:val="28"/>
          <w:szCs w:val="28"/>
        </w:rPr>
        <w:t>с</w:t>
      </w:r>
      <w:r w:rsidRPr="001B1E32">
        <w:rPr>
          <w:rFonts w:ascii="Times New Roman" w:hAnsi="Times New Roman" w:cs="Times New Roman"/>
          <w:sz w:val="28"/>
          <w:szCs w:val="28"/>
        </w:rPr>
        <w:t>новании утвержденной в порядке, установленном Правилами утверждения инв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стиционных программ субъектов электроэнергетики, утвержденными постано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>лением Правительства Российской Федерации от 1 декабря 2009 г. № 977 «Об и</w:t>
      </w:r>
      <w:r w:rsidRPr="001B1E32">
        <w:rPr>
          <w:rFonts w:ascii="Times New Roman" w:hAnsi="Times New Roman" w:cs="Times New Roman"/>
          <w:sz w:val="28"/>
          <w:szCs w:val="28"/>
        </w:rPr>
        <w:t>н</w:t>
      </w:r>
      <w:r w:rsidRPr="001B1E32">
        <w:rPr>
          <w:rFonts w:ascii="Times New Roman" w:hAnsi="Times New Roman" w:cs="Times New Roman"/>
          <w:sz w:val="28"/>
          <w:szCs w:val="28"/>
        </w:rPr>
        <w:t>вес</w:t>
      </w:r>
      <w:r w:rsidR="003B57A7" w:rsidRPr="001B1E32">
        <w:rPr>
          <w:rFonts w:ascii="Times New Roman" w:hAnsi="Times New Roman" w:cs="Times New Roman"/>
          <w:sz w:val="28"/>
          <w:szCs w:val="28"/>
        </w:rPr>
        <w:t>тиционных программах субъектов</w:t>
      </w:r>
      <w:r w:rsidRPr="001B1E32">
        <w:rPr>
          <w:rFonts w:ascii="Times New Roman" w:hAnsi="Times New Roman" w:cs="Times New Roman"/>
          <w:sz w:val="28"/>
          <w:szCs w:val="28"/>
        </w:rPr>
        <w:t xml:space="preserve"> электроэнергетики», инвестиционной пр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граммы гарантирующего поставщика». Таким образом, механизмом включения затрат на установку и замену приборов учёта в многоквартирных домах, которые обязан производить гарантирующий поставщик, является принятие инвестицио</w:t>
      </w:r>
      <w:r w:rsidRPr="001B1E32">
        <w:rPr>
          <w:rFonts w:ascii="Times New Roman" w:hAnsi="Times New Roman" w:cs="Times New Roman"/>
          <w:sz w:val="28"/>
          <w:szCs w:val="28"/>
        </w:rPr>
        <w:t>н</w:t>
      </w:r>
      <w:r w:rsidRPr="001B1E32">
        <w:rPr>
          <w:rFonts w:ascii="Times New Roman" w:hAnsi="Times New Roman" w:cs="Times New Roman"/>
          <w:sz w:val="28"/>
          <w:szCs w:val="28"/>
        </w:rPr>
        <w:t>ной программы.</w:t>
      </w:r>
    </w:p>
    <w:p w:rsidR="007E48E5" w:rsidRPr="001B1E32" w:rsidRDefault="00F42DEE" w:rsidP="00F42DEE">
      <w:pPr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«О внесении изм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нений в некоторые акты Правительства РФ и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об определении и применении но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мативов предельных объемов финансовых потребностей на реализацию меропр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ятий по организации коммерческого учета электрической энергии (мощности) на розничных рынках электрической энергии» 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становлены полномочия Минэнерго: </w:t>
      </w:r>
    </w:p>
    <w:p w:rsidR="007E48E5" w:rsidRPr="001B1E32" w:rsidRDefault="00F42DEE" w:rsidP="00F42DEE">
      <w:pPr>
        <w:autoSpaceDE w:val="0"/>
        <w:autoSpaceDN w:val="0"/>
        <w:adjustRightInd w:val="0"/>
        <w:spacing w:before="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 согласованию </w:t>
      </w:r>
      <w:proofErr w:type="gramStart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МЭР</w:t>
      </w:r>
      <w:proofErr w:type="gramEnd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и ФАС Правила разработки и утверждения нормативов преде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льных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объемов фин. потребностей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до 01.06.2021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48E5" w:rsidRPr="001B1E32" w:rsidRDefault="00F42DEE" w:rsidP="00F42DEE">
      <w:pPr>
        <w:autoSpaceDE w:val="0"/>
        <w:autoSpaceDN w:val="0"/>
        <w:adjustRightInd w:val="0"/>
        <w:spacing w:before="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утвердить нормативы преде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льного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объема фин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ансирования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потребностей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01.08.2021 </w:t>
      </w:r>
    </w:p>
    <w:p w:rsidR="00F42DEE" w:rsidRPr="001B1E32" w:rsidRDefault="007E48E5" w:rsidP="00F42DEE">
      <w:pPr>
        <w:autoSpaceDE w:val="0"/>
        <w:autoSpaceDN w:val="0"/>
        <w:adjustRightInd w:val="0"/>
        <w:spacing w:before="0" w:after="3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До утверждения нормативов предел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ьный объем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фи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нансирования 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потребн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стей применя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ются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УНЦ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, утвержденные Минэнерго для сетевых организаций</w:t>
      </w:r>
      <w:r w:rsidR="00F42DEE" w:rsidRPr="001B1E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48E5" w:rsidRPr="001B1E32" w:rsidRDefault="00F42DEE" w:rsidP="00B764B0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Расчеты в настоящей инвестиционной программе выполнены и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подтве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жден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локальными сметами.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48E5" w:rsidRPr="001B1E32" w:rsidRDefault="007E48E5" w:rsidP="00B764B0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31055B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70080706"/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31055B" w:rsidRPr="00B764B0">
        <w:rPr>
          <w:rFonts w:ascii="Times New Roman" w:hAnsi="Times New Roman" w:cs="Times New Roman"/>
          <w:sz w:val="28"/>
          <w:szCs w:val="28"/>
        </w:rPr>
        <w:t>ЦЕЛЬ РЕАЛИЗАЦИИ ИНВЕСТИЦИОННОЙ ПРОГРАММЫ</w:t>
      </w:r>
      <w:bookmarkEnd w:id="10"/>
    </w:p>
    <w:p w:rsidR="004018B2" w:rsidRPr="001B1E32" w:rsidRDefault="004018B2" w:rsidP="00B764B0">
      <w:pPr>
        <w:pStyle w:val="aff6"/>
        <w:spacing w:before="0"/>
        <w:ind w:left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018B2" w:rsidRPr="001B1E32" w:rsidRDefault="004018B2" w:rsidP="00B764B0">
      <w:pPr>
        <w:pStyle w:val="aff6"/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Б</w:t>
      </w:r>
      <w:r w:rsidR="0031055B" w:rsidRPr="001B1E32">
        <w:rPr>
          <w:rFonts w:ascii="Times New Roman" w:hAnsi="Times New Roman" w:cs="Times New Roman"/>
          <w:sz w:val="28"/>
          <w:szCs w:val="28"/>
        </w:rPr>
        <w:t>езвозмездное предоставление субъектам электроэнергетики и потр</w:t>
      </w:r>
      <w:r w:rsidR="0031055B" w:rsidRPr="001B1E32">
        <w:rPr>
          <w:rFonts w:ascii="Times New Roman" w:hAnsi="Times New Roman" w:cs="Times New Roman"/>
          <w:sz w:val="28"/>
          <w:szCs w:val="28"/>
        </w:rPr>
        <w:t>е</w:t>
      </w:r>
      <w:r w:rsidR="0031055B" w:rsidRPr="001B1E32">
        <w:rPr>
          <w:rFonts w:ascii="Times New Roman" w:hAnsi="Times New Roman" w:cs="Times New Roman"/>
          <w:sz w:val="28"/>
          <w:szCs w:val="28"/>
        </w:rPr>
        <w:t>бителям электрической энергии (мощности), в отношении которых АО «Сал</w:t>
      </w:r>
      <w:r w:rsidR="0031055B" w:rsidRPr="001B1E32">
        <w:rPr>
          <w:rFonts w:ascii="Times New Roman" w:hAnsi="Times New Roman" w:cs="Times New Roman"/>
          <w:sz w:val="28"/>
          <w:szCs w:val="28"/>
        </w:rPr>
        <w:t>е</w:t>
      </w:r>
      <w:r w:rsidR="0031055B" w:rsidRPr="001B1E32">
        <w:rPr>
          <w:rFonts w:ascii="Times New Roman" w:hAnsi="Times New Roman" w:cs="Times New Roman"/>
          <w:sz w:val="28"/>
          <w:szCs w:val="28"/>
        </w:rPr>
        <w:t>хардэнерго»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</w:t>
      </w:r>
      <w:r w:rsidR="0031055B" w:rsidRPr="001B1E32">
        <w:rPr>
          <w:rFonts w:ascii="Times New Roman" w:hAnsi="Times New Roman" w:cs="Times New Roman"/>
          <w:sz w:val="28"/>
          <w:szCs w:val="28"/>
        </w:rPr>
        <w:t>у</w:t>
      </w:r>
      <w:r w:rsidR="0031055B" w:rsidRPr="001B1E32">
        <w:rPr>
          <w:rFonts w:ascii="Times New Roman" w:hAnsi="Times New Roman" w:cs="Times New Roman"/>
          <w:sz w:val="28"/>
          <w:szCs w:val="28"/>
        </w:rPr>
        <w:t>па к минимальному набору функций интеллектуальных систем учета электрич</w:t>
      </w:r>
      <w:r w:rsidR="0031055B" w:rsidRPr="001B1E32">
        <w:rPr>
          <w:rFonts w:ascii="Times New Roman" w:hAnsi="Times New Roman" w:cs="Times New Roman"/>
          <w:sz w:val="28"/>
          <w:szCs w:val="28"/>
        </w:rPr>
        <w:t>е</w:t>
      </w:r>
      <w:r w:rsidR="0031055B" w:rsidRPr="001B1E32">
        <w:rPr>
          <w:rFonts w:ascii="Times New Roman" w:hAnsi="Times New Roman" w:cs="Times New Roman"/>
          <w:sz w:val="28"/>
          <w:szCs w:val="28"/>
        </w:rPr>
        <w:t>ской энергии (мощности).</w:t>
      </w:r>
    </w:p>
    <w:p w:rsidR="004018B2" w:rsidRPr="001B1E32" w:rsidRDefault="004018B2" w:rsidP="00B764B0">
      <w:pPr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>беспечение максимального сокращения количества потребителей, о</w:t>
      </w:r>
      <w:r w:rsidR="00305D97" w:rsidRPr="001B1E32">
        <w:rPr>
          <w:rFonts w:ascii="Times New Roman" w:hAnsi="Times New Roman" w:cs="Times New Roman"/>
          <w:sz w:val="28"/>
          <w:szCs w:val="28"/>
        </w:rPr>
        <w:t>т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носящихся к группе «Население», учёт потребления электроэнергии которыми ведётся не на основании показаний расчётных приборов учёта;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</w:t>
      </w:r>
      <w:r w:rsidR="00305D97" w:rsidRPr="001B1E32">
        <w:rPr>
          <w:rFonts w:ascii="Times New Roman" w:hAnsi="Times New Roman" w:cs="Times New Roman"/>
          <w:sz w:val="28"/>
          <w:szCs w:val="28"/>
        </w:rPr>
        <w:t>недрение новых программно-технических решений, обеспечива</w:t>
      </w:r>
      <w:r w:rsidR="00305D97" w:rsidRPr="001B1E32">
        <w:rPr>
          <w:rFonts w:ascii="Times New Roman" w:hAnsi="Times New Roman" w:cs="Times New Roman"/>
          <w:sz w:val="28"/>
          <w:szCs w:val="28"/>
        </w:rPr>
        <w:t>ю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щих повышение качества учёта потребления электроэнергии;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Ц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ентрализация и автоматизация </w:t>
      </w:r>
      <w:proofErr w:type="gramStart"/>
      <w:r w:rsidR="00305D97" w:rsidRPr="001B1E32">
        <w:rPr>
          <w:rFonts w:ascii="Times New Roman" w:hAnsi="Times New Roman" w:cs="Times New Roman"/>
          <w:sz w:val="28"/>
          <w:szCs w:val="28"/>
        </w:rPr>
        <w:t>сбора показаний приборов учёта п</w:t>
      </w:r>
      <w:r w:rsidR="00305D97"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>требления электроэнергии</w:t>
      </w:r>
      <w:proofErr w:type="gramEnd"/>
      <w:r w:rsidR="00305D97" w:rsidRPr="001B1E3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М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ониторинг режимов потребления электроэнергии за счет внедрения систем контроля и регулирования;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И</w:t>
      </w:r>
      <w:r w:rsidR="00305D97" w:rsidRPr="001B1E32">
        <w:rPr>
          <w:rFonts w:ascii="Times New Roman" w:hAnsi="Times New Roman" w:cs="Times New Roman"/>
          <w:sz w:val="28"/>
          <w:szCs w:val="28"/>
        </w:rPr>
        <w:t>сключение неучтенного потребления, а также фактов несанкцион</w:t>
      </w:r>
      <w:r w:rsidR="00305D97" w:rsidRPr="001B1E32">
        <w:rPr>
          <w:rFonts w:ascii="Times New Roman" w:hAnsi="Times New Roman" w:cs="Times New Roman"/>
          <w:sz w:val="28"/>
          <w:szCs w:val="28"/>
        </w:rPr>
        <w:t>и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рованного вмешательства потребителей в работу приборов учета;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>беспечение корректного определения объема отпуска электроэне</w:t>
      </w:r>
      <w:r w:rsidR="00305D97" w:rsidRPr="001B1E32">
        <w:rPr>
          <w:rFonts w:ascii="Times New Roman" w:hAnsi="Times New Roman" w:cs="Times New Roman"/>
          <w:sz w:val="28"/>
          <w:szCs w:val="28"/>
        </w:rPr>
        <w:t>р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гии;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У</w:t>
      </w:r>
      <w:r w:rsidR="00305D97" w:rsidRPr="001B1E32">
        <w:rPr>
          <w:rFonts w:ascii="Times New Roman" w:hAnsi="Times New Roman" w:cs="Times New Roman"/>
          <w:sz w:val="28"/>
          <w:szCs w:val="28"/>
        </w:rPr>
        <w:t>прощение процесса передачи показаний для потребителей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Сбор результатов измерений с интеллектуальных приборов учета электрической энергии и мощности с заданной периодичностью и информации о событиях (изменении параметров, конфигурации приборов);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Хранение результатов измерений;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результатов измерений с привязкой ко времени всем заинтересованным сторонам;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Анализ результатов измерений,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целостностью и полнотой предоставляемых данных;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Дистанционное управление режимом потребления электрической энергии (полное, частичное ограничение потребления);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Защита собираемых данных от неконтролируемого вмешательства.</w:t>
      </w:r>
    </w:p>
    <w:p w:rsidR="004018B2" w:rsidRPr="001B1E32" w:rsidRDefault="004018B2" w:rsidP="00B764B0">
      <w:pPr>
        <w:pStyle w:val="aff6"/>
        <w:autoSpaceDE w:val="0"/>
        <w:autoSpaceDN w:val="0"/>
        <w:adjustRightInd w:val="0"/>
        <w:spacing w:before="0"/>
        <w:ind w:left="0"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Создание системы позволит: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повысить надежность энергосистемы;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lastRenderedPageBreak/>
        <w:t>– увеличить прозрачность учета электрической энергии;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обеспечить оперативный доступ к информации по энергоснабжению и энергосбережению;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улучшить управляемость процессов энергосистемы за счет возможности оперативного ограничения потребления.</w:t>
      </w:r>
    </w:p>
    <w:p w:rsidR="004018B2" w:rsidRPr="001B1E32" w:rsidRDefault="004018B2" w:rsidP="00B764B0">
      <w:pPr>
        <w:pStyle w:val="aff6"/>
        <w:spacing w:before="0" w:line="276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527B0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5226309"/>
      <w:bookmarkStart w:id="12" w:name="_Toc70080707"/>
      <w:bookmarkEnd w:id="0"/>
      <w:r w:rsidRPr="00B764B0">
        <w:rPr>
          <w:rFonts w:ascii="Times New Roman" w:hAnsi="Times New Roman" w:cs="Times New Roman"/>
          <w:sz w:val="28"/>
          <w:szCs w:val="28"/>
        </w:rPr>
        <w:t xml:space="preserve">3. </w:t>
      </w:r>
      <w:r w:rsidR="00C527B0" w:rsidRPr="00B764B0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</w:t>
      </w:r>
      <w:bookmarkEnd w:id="11"/>
      <w:bookmarkEnd w:id="12"/>
    </w:p>
    <w:p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 «С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«Салехардэнерго» на 2022-2024 гг. приведены в Таблице 1.</w:t>
      </w:r>
    </w:p>
    <w:p w:rsidR="00C527B0" w:rsidRPr="001B1E32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10064" w:type="dxa"/>
        <w:tblInd w:w="108" w:type="dxa"/>
        <w:tblLook w:val="04A0" w:firstRow="1" w:lastRow="0" w:firstColumn="1" w:lastColumn="0" w:noHBand="0" w:noVBand="1"/>
      </w:tblPr>
      <w:tblGrid>
        <w:gridCol w:w="2490"/>
        <w:gridCol w:w="2276"/>
        <w:gridCol w:w="2211"/>
        <w:gridCol w:w="3087"/>
      </w:tblGrid>
      <w:tr w:rsidR="00010F3F" w:rsidRPr="001B1E32" w:rsidTr="00010F3F">
        <w:trPr>
          <w:trHeight w:val="1030"/>
        </w:trPr>
        <w:tc>
          <w:tcPr>
            <w:tcW w:w="2523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Год реализации программы</w:t>
            </w:r>
          </w:p>
        </w:tc>
        <w:tc>
          <w:tcPr>
            <w:tcW w:w="2297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126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по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точникам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нансирования (руб.)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Источник финансир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</w:tr>
      <w:tr w:rsidR="00010F3F" w:rsidRPr="001B1E32" w:rsidTr="00010F3F">
        <w:trPr>
          <w:trHeight w:val="417"/>
        </w:trPr>
        <w:tc>
          <w:tcPr>
            <w:tcW w:w="2523" w:type="dxa"/>
            <w:vMerge w:val="restart"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B764B0" w:rsidRDefault="0097157D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7 098 034,13</w:t>
            </w:r>
          </w:p>
        </w:tc>
        <w:tc>
          <w:tcPr>
            <w:tcW w:w="2126" w:type="dxa"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1 036 090,00</w:t>
            </w:r>
          </w:p>
        </w:tc>
        <w:tc>
          <w:tcPr>
            <w:tcW w:w="3118" w:type="dxa"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B764B0" w:rsidRDefault="0097157D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6 061 944,13</w:t>
            </w:r>
          </w:p>
        </w:tc>
        <w:tc>
          <w:tcPr>
            <w:tcW w:w="3118" w:type="dxa"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:rsidR="00010F3F" w:rsidRPr="00DD6F8E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F8E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DD6F8E" w:rsidRDefault="0033783C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2 941 779,00</w:t>
            </w:r>
          </w:p>
        </w:tc>
        <w:tc>
          <w:tcPr>
            <w:tcW w:w="2126" w:type="dxa"/>
            <w:vAlign w:val="center"/>
          </w:tcPr>
          <w:p w:rsidR="00010F3F" w:rsidRPr="00DD6F8E" w:rsidRDefault="0033783C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1 060 154,77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DD6F8E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DD6F8E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DD6F8E" w:rsidRDefault="0033783C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1 881 624,23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:rsidR="00010F3F" w:rsidRPr="00025351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33783C" w:rsidRDefault="0033783C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5 833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  <w:vAlign w:val="center"/>
          </w:tcPr>
          <w:p w:rsidR="00010F3F" w:rsidRPr="00025351" w:rsidRDefault="0033783C" w:rsidP="007E1FA0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2 962 746,70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025351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025351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33783C" w:rsidRDefault="0033783C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2 870 465,30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:rsidR="00010F3F" w:rsidRPr="00025351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025351" w:rsidRDefault="0033783C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15 873 025,13</w:t>
            </w:r>
          </w:p>
        </w:tc>
        <w:tc>
          <w:tcPr>
            <w:tcW w:w="2126" w:type="dxa"/>
            <w:vAlign w:val="center"/>
          </w:tcPr>
          <w:p w:rsidR="00010F3F" w:rsidRPr="00025351" w:rsidRDefault="0033783C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058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991,47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025351" w:rsidRDefault="00010F3F" w:rsidP="00010F3F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025351" w:rsidRDefault="00010F3F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025351" w:rsidRDefault="0033783C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033,66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</w:tbl>
    <w:p w:rsidR="00C527B0" w:rsidRPr="001B1E32" w:rsidRDefault="00C527B0" w:rsidP="00C527B0">
      <w:pPr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br w:type="page"/>
      </w:r>
    </w:p>
    <w:p w:rsidR="00C527B0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5226310"/>
      <w:bookmarkStart w:id="14" w:name="_Toc70080708"/>
      <w:r w:rsidRPr="00B764B0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527B0" w:rsidRPr="00B764B0">
        <w:rPr>
          <w:rFonts w:ascii="Times New Roman" w:hAnsi="Times New Roman" w:cs="Times New Roman"/>
          <w:sz w:val="28"/>
          <w:szCs w:val="28"/>
        </w:rPr>
        <w:t>ОСНОВНЫЕ СВЕДЕНИЯ ОБ АВТОМАТИЗИРОВАННОЙ ИНТЕЛЛЕКТУАЛЬНОЙ СИСТЕМЕ КОММЕРЧЕСКОГО УЧЕТА ЭЛЕКТРИЧЕСКОЙ ЭНЕРГИИ (АИСКУЭ)</w:t>
      </w:r>
      <w:bookmarkEnd w:id="13"/>
      <w:bookmarkEnd w:id="14"/>
    </w:p>
    <w:p w:rsidR="00C527B0" w:rsidRPr="001B1E32" w:rsidRDefault="00C527B0" w:rsidP="00B764B0">
      <w:pPr>
        <w:spacing w:before="0" w:line="276" w:lineRule="auto"/>
        <w:ind w:firstLine="851"/>
        <w:jc w:val="left"/>
      </w:pPr>
    </w:p>
    <w:p w:rsidR="00C527B0" w:rsidRPr="001B1E32" w:rsidRDefault="00C527B0" w:rsidP="00DA16D8">
      <w:pPr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4.1. Сведения об объектах автоматизации</w:t>
      </w:r>
    </w:p>
    <w:p w:rsidR="00C527B0" w:rsidRPr="00DA16D8" w:rsidRDefault="00C527B0" w:rsidP="00DA16D8">
      <w:pPr>
        <w:spacing w:before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 рамках реализации инвестиционной программы включению в автомат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зированную интеллектуальную систему коммерческого учета электрической энергии (АИСКУЭ) подлежат точки учета в отношении многоквартирных домов и помещений в многоквартирных домах в зоне деятельности Гарантирующего п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ставщика АО «Салехардэнерго»:</w:t>
      </w:r>
    </w:p>
    <w:p w:rsidR="00C527B0" w:rsidRPr="001B1E32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21"/>
        <w:gridCol w:w="3582"/>
        <w:gridCol w:w="1826"/>
        <w:gridCol w:w="1899"/>
        <w:gridCol w:w="1429"/>
      </w:tblGrid>
      <w:tr w:rsidR="00C527B0" w:rsidRPr="001B1E32" w:rsidTr="00A6270D">
        <w:trPr>
          <w:trHeight w:val="511"/>
        </w:trPr>
        <w:tc>
          <w:tcPr>
            <w:tcW w:w="1221" w:type="dxa"/>
            <w:vMerge w:val="restart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82" w:type="dxa"/>
            <w:vMerge w:val="restart"/>
          </w:tcPr>
          <w:p w:rsidR="00C527B0" w:rsidRPr="001B1E32" w:rsidRDefault="00C527B0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Тип ПУ/оборудования</w:t>
            </w:r>
          </w:p>
        </w:tc>
        <w:tc>
          <w:tcPr>
            <w:tcW w:w="5154" w:type="dxa"/>
            <w:gridSpan w:val="3"/>
          </w:tcPr>
          <w:p w:rsidR="00C527B0" w:rsidRPr="001B1E32" w:rsidRDefault="00C527B0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Год реализации инвестиционной пр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</w:tr>
      <w:tr w:rsidR="00C527B0" w:rsidRPr="001B1E32" w:rsidTr="00F12EC8">
        <w:trPr>
          <w:trHeight w:val="520"/>
        </w:trPr>
        <w:tc>
          <w:tcPr>
            <w:tcW w:w="1221" w:type="dxa"/>
            <w:vMerge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  <w:vMerge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9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2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527B0" w:rsidRPr="001B1E32" w:rsidTr="00F12EC8">
        <w:trPr>
          <w:trHeight w:val="682"/>
        </w:trPr>
        <w:tc>
          <w:tcPr>
            <w:tcW w:w="1221" w:type="dxa"/>
            <w:shd w:val="clear" w:color="auto" w:fill="auto"/>
          </w:tcPr>
          <w:p w:rsidR="00C527B0" w:rsidRPr="001B1E32" w:rsidRDefault="00C660B5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2" w:type="dxa"/>
            <w:shd w:val="clear" w:color="auto" w:fill="auto"/>
          </w:tcPr>
          <w:p w:rsidR="00C527B0" w:rsidRPr="001B1E32" w:rsidRDefault="00C527B0" w:rsidP="00A6270D">
            <w:pPr>
              <w:spacing w:before="0"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Каналообразующее обор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дование (модемы), </w:t>
            </w:r>
            <w:proofErr w:type="spellStart"/>
            <w:proofErr w:type="gram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26" w:type="dxa"/>
            <w:shd w:val="clear" w:color="auto" w:fill="auto"/>
          </w:tcPr>
          <w:p w:rsidR="00C527B0" w:rsidRPr="001B1E32" w:rsidRDefault="003F0F05" w:rsidP="003F0F05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1899" w:type="dxa"/>
            <w:shd w:val="clear" w:color="auto" w:fill="auto"/>
          </w:tcPr>
          <w:p w:rsidR="00C527B0" w:rsidRPr="00025351" w:rsidRDefault="00F12EC8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65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  <w:shd w:val="clear" w:color="auto" w:fill="auto"/>
          </w:tcPr>
          <w:p w:rsidR="00C527B0" w:rsidRPr="00025351" w:rsidRDefault="003F0F05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657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527B0" w:rsidRPr="001B1E32" w:rsidTr="00F12EC8">
        <w:trPr>
          <w:trHeight w:val="334"/>
        </w:trPr>
        <w:tc>
          <w:tcPr>
            <w:tcW w:w="1221" w:type="dxa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i/>
                <w:sz w:val="28"/>
                <w:szCs w:val="28"/>
              </w:rPr>
              <w:t>ЗИП-А</w:t>
            </w:r>
          </w:p>
        </w:tc>
        <w:tc>
          <w:tcPr>
            <w:tcW w:w="1826" w:type="dxa"/>
          </w:tcPr>
          <w:p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527B0" w:rsidRPr="001B1E32" w:rsidTr="00F12EC8">
        <w:trPr>
          <w:trHeight w:val="334"/>
        </w:trPr>
        <w:tc>
          <w:tcPr>
            <w:tcW w:w="1221" w:type="dxa"/>
          </w:tcPr>
          <w:p w:rsidR="00C527B0" w:rsidRPr="001B1E32" w:rsidRDefault="00C660B5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Симм</w:t>
            </w:r>
            <w:proofErr w:type="spellEnd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карта, </w:t>
            </w:r>
            <w:proofErr w:type="spellStart"/>
            <w:proofErr w:type="gram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26" w:type="dxa"/>
          </w:tcPr>
          <w:p w:rsidR="00C527B0" w:rsidRPr="001B1E32" w:rsidRDefault="003F0F05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1899" w:type="dxa"/>
          </w:tcPr>
          <w:p w:rsidR="00C527B0" w:rsidRPr="00025351" w:rsidRDefault="00F12EC8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65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</w:tcPr>
          <w:p w:rsidR="00C527B0" w:rsidRPr="00025351" w:rsidRDefault="00F12EC8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657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527B0" w:rsidRPr="001B1E32" w:rsidTr="00F12EC8">
        <w:trPr>
          <w:trHeight w:val="334"/>
        </w:trPr>
        <w:tc>
          <w:tcPr>
            <w:tcW w:w="1221" w:type="dxa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dxa"/>
          </w:tcPr>
          <w:p w:rsidR="00C527B0" w:rsidRPr="00025351" w:rsidRDefault="00847751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527B0" w:rsidRPr="001B1E32" w:rsidTr="00F12EC8">
        <w:trPr>
          <w:trHeight w:val="334"/>
        </w:trPr>
        <w:tc>
          <w:tcPr>
            <w:tcW w:w="1221" w:type="dxa"/>
          </w:tcPr>
          <w:p w:rsidR="00C527B0" w:rsidRPr="001B1E32" w:rsidRDefault="00C660B5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Каналы опроса ПК «</w:t>
            </w:r>
            <w:proofErr w:type="spell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Эне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госфера</w:t>
            </w:r>
            <w:proofErr w:type="spellEnd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26" w:type="dxa"/>
          </w:tcPr>
          <w:p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5990</w:t>
            </w:r>
          </w:p>
        </w:tc>
        <w:tc>
          <w:tcPr>
            <w:tcW w:w="189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3060</w:t>
            </w:r>
          </w:p>
        </w:tc>
        <w:tc>
          <w:tcPr>
            <w:tcW w:w="1429" w:type="dxa"/>
          </w:tcPr>
          <w:p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7780</w:t>
            </w:r>
          </w:p>
        </w:tc>
      </w:tr>
    </w:tbl>
    <w:p w:rsidR="00C527B0" w:rsidRPr="001B1E32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ЗИП-А -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аварийный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(в ЗИП-А включено </w:t>
      </w:r>
      <w:r w:rsidR="00C660B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1B1E32">
        <w:rPr>
          <w:rFonts w:ascii="Times New Roman" w:hAnsi="Times New Roman" w:cs="Times New Roman"/>
          <w:sz w:val="28"/>
          <w:szCs w:val="28"/>
        </w:rPr>
        <w:t>расходного материала, для внеплановой замены по заявкам потребителей, в связи с выходом из строя, истечения поверки и другим непредвиденным случаям (3% от общего объема);</w:t>
      </w:r>
    </w:p>
    <w:p w:rsidR="00C527B0" w:rsidRPr="001B1E32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Полные перечни точек учета, включаемых в  ИСУЭ с </w:t>
      </w:r>
      <w:r w:rsidR="00C660B5">
        <w:rPr>
          <w:rFonts w:ascii="Times New Roman" w:hAnsi="Times New Roman" w:cs="Times New Roman"/>
          <w:sz w:val="28"/>
          <w:szCs w:val="28"/>
        </w:rPr>
        <w:t xml:space="preserve">количеством </w:t>
      </w:r>
      <w:proofErr w:type="spellStart"/>
      <w:r w:rsidR="00C660B5">
        <w:rPr>
          <w:rFonts w:ascii="Times New Roman" w:hAnsi="Times New Roman" w:cs="Times New Roman"/>
          <w:sz w:val="28"/>
          <w:szCs w:val="28"/>
        </w:rPr>
        <w:t>канал</w:t>
      </w:r>
      <w:r w:rsidR="00C660B5">
        <w:rPr>
          <w:rFonts w:ascii="Times New Roman" w:hAnsi="Times New Roman" w:cs="Times New Roman"/>
          <w:sz w:val="28"/>
          <w:szCs w:val="28"/>
        </w:rPr>
        <w:t>о</w:t>
      </w:r>
      <w:r w:rsidR="00C660B5">
        <w:rPr>
          <w:rFonts w:ascii="Times New Roman" w:hAnsi="Times New Roman" w:cs="Times New Roman"/>
          <w:sz w:val="28"/>
          <w:szCs w:val="28"/>
        </w:rPr>
        <w:t>образуещего</w:t>
      </w:r>
      <w:proofErr w:type="spellEnd"/>
      <w:r w:rsidR="00C660B5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 и расходных материалов (без учета ЗИП-А) приведены в Приложениях: </w:t>
      </w:r>
    </w:p>
    <w:p w:rsidR="00C527B0" w:rsidRPr="00025351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025351">
        <w:rPr>
          <w:rFonts w:ascii="Times New Roman" w:hAnsi="Times New Roman" w:cs="Times New Roman"/>
          <w:sz w:val="28"/>
          <w:szCs w:val="28"/>
        </w:rPr>
        <w:t xml:space="preserve">Приложение №1: Перечень точек учета (ОДПУ) в многоквартирных домах на прямых договорах с АО "Салехардэнерго" </w:t>
      </w:r>
      <w:r w:rsidR="00C660B5" w:rsidRPr="00025351">
        <w:rPr>
          <w:rFonts w:ascii="Times New Roman" w:hAnsi="Times New Roman" w:cs="Times New Roman"/>
          <w:sz w:val="28"/>
          <w:szCs w:val="28"/>
        </w:rPr>
        <w:t>где необходима установка канал</w:t>
      </w:r>
      <w:r w:rsidR="00C660B5" w:rsidRPr="00025351">
        <w:rPr>
          <w:rFonts w:ascii="Times New Roman" w:hAnsi="Times New Roman" w:cs="Times New Roman"/>
          <w:sz w:val="28"/>
          <w:szCs w:val="28"/>
        </w:rPr>
        <w:t>о</w:t>
      </w:r>
      <w:r w:rsidR="00C660B5" w:rsidRPr="00025351">
        <w:rPr>
          <w:rFonts w:ascii="Times New Roman" w:hAnsi="Times New Roman" w:cs="Times New Roman"/>
          <w:sz w:val="28"/>
          <w:szCs w:val="28"/>
        </w:rPr>
        <w:t>образующего оборудования</w:t>
      </w:r>
      <w:r w:rsidRPr="00025351">
        <w:rPr>
          <w:rFonts w:ascii="Times New Roman" w:hAnsi="Times New Roman" w:cs="Times New Roman"/>
          <w:sz w:val="28"/>
          <w:szCs w:val="28"/>
        </w:rPr>
        <w:t xml:space="preserve"> в период 2022-2024гг. </w:t>
      </w:r>
    </w:p>
    <w:p w:rsidR="00C527B0" w:rsidRPr="00025351" w:rsidRDefault="00C527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25351">
        <w:rPr>
          <w:rFonts w:ascii="Times New Roman" w:hAnsi="Times New Roman" w:cs="Times New Roman"/>
          <w:sz w:val="28"/>
          <w:szCs w:val="28"/>
        </w:rPr>
        <w:t>Приложение №2: Перечень точек учета (ОДПУ), поставщиком услуг, в к</w:t>
      </w:r>
      <w:r w:rsidRPr="00025351">
        <w:rPr>
          <w:rFonts w:ascii="Times New Roman" w:hAnsi="Times New Roman" w:cs="Times New Roman"/>
          <w:sz w:val="28"/>
          <w:szCs w:val="28"/>
        </w:rPr>
        <w:t>о</w:t>
      </w:r>
      <w:r w:rsidRPr="00025351">
        <w:rPr>
          <w:rFonts w:ascii="Times New Roman" w:hAnsi="Times New Roman" w:cs="Times New Roman"/>
          <w:sz w:val="28"/>
          <w:szCs w:val="28"/>
        </w:rPr>
        <w:t xml:space="preserve">торых являются Управляющие компании, </w:t>
      </w:r>
      <w:r w:rsidR="00C660B5" w:rsidRPr="00025351">
        <w:rPr>
          <w:rFonts w:ascii="Times New Roman" w:hAnsi="Times New Roman" w:cs="Times New Roman"/>
          <w:sz w:val="28"/>
          <w:szCs w:val="28"/>
        </w:rPr>
        <w:t>где необходима установка каналообр</w:t>
      </w:r>
      <w:r w:rsidR="00C660B5" w:rsidRPr="00025351">
        <w:rPr>
          <w:rFonts w:ascii="Times New Roman" w:hAnsi="Times New Roman" w:cs="Times New Roman"/>
          <w:sz w:val="28"/>
          <w:szCs w:val="28"/>
        </w:rPr>
        <w:t>а</w:t>
      </w:r>
      <w:r w:rsidR="00C660B5" w:rsidRPr="00025351">
        <w:rPr>
          <w:rFonts w:ascii="Times New Roman" w:hAnsi="Times New Roman" w:cs="Times New Roman"/>
          <w:sz w:val="28"/>
          <w:szCs w:val="28"/>
        </w:rPr>
        <w:t>зующего оборудования</w:t>
      </w:r>
      <w:r w:rsidRPr="00025351">
        <w:rPr>
          <w:rFonts w:ascii="Times New Roman" w:hAnsi="Times New Roman" w:cs="Times New Roman"/>
          <w:sz w:val="28"/>
          <w:szCs w:val="28"/>
        </w:rPr>
        <w:t xml:space="preserve"> в период 2022-2024 гг. </w:t>
      </w:r>
    </w:p>
    <w:p w:rsidR="00C527B0" w:rsidRDefault="00C527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25351">
        <w:rPr>
          <w:rFonts w:ascii="Times New Roman" w:hAnsi="Times New Roman" w:cs="Times New Roman"/>
          <w:sz w:val="28"/>
          <w:szCs w:val="28"/>
        </w:rPr>
        <w:t>Приложение №3</w:t>
      </w:r>
      <w:r w:rsidR="00B764B0" w:rsidRPr="00025351">
        <w:rPr>
          <w:rFonts w:ascii="Times New Roman" w:hAnsi="Times New Roman" w:cs="Times New Roman"/>
          <w:sz w:val="28"/>
          <w:szCs w:val="28"/>
        </w:rPr>
        <w:t xml:space="preserve">: Перечень точек учета (ИПУ) </w:t>
      </w:r>
      <w:r w:rsidR="00C660B5" w:rsidRPr="00025351">
        <w:rPr>
          <w:rFonts w:ascii="Times New Roman" w:hAnsi="Times New Roman" w:cs="Times New Roman"/>
          <w:sz w:val="28"/>
          <w:szCs w:val="28"/>
        </w:rPr>
        <w:t xml:space="preserve">где необходима установка каналообразующего оборудования </w:t>
      </w:r>
      <w:r w:rsidR="00B764B0" w:rsidRPr="00025351">
        <w:rPr>
          <w:rFonts w:ascii="Times New Roman" w:hAnsi="Times New Roman" w:cs="Times New Roman"/>
          <w:sz w:val="28"/>
          <w:szCs w:val="28"/>
        </w:rPr>
        <w:t>в</w:t>
      </w:r>
      <w:r w:rsidR="00C660B5" w:rsidRPr="00025351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764B0" w:rsidRPr="00025351">
        <w:rPr>
          <w:rFonts w:ascii="Times New Roman" w:hAnsi="Times New Roman" w:cs="Times New Roman"/>
          <w:sz w:val="28"/>
          <w:szCs w:val="28"/>
        </w:rPr>
        <w:t xml:space="preserve"> 2022-2024 гг.</w:t>
      </w:r>
    </w:p>
    <w:p w:rsidR="00BE1F06" w:rsidRDefault="00BE1F06" w:rsidP="00BE1F06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  <w:r w:rsidRPr="00025351">
        <w:rPr>
          <w:rFonts w:ascii="Times New Roman" w:hAnsi="Times New Roman" w:cs="Times New Roman"/>
          <w:sz w:val="28"/>
          <w:szCs w:val="28"/>
        </w:rPr>
        <w:t>: Перечень точек учета (ИПУ) где необходима установка каналообразующего оборудования в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5351">
        <w:rPr>
          <w:rFonts w:ascii="Times New Roman" w:hAnsi="Times New Roman" w:cs="Times New Roman"/>
          <w:sz w:val="28"/>
          <w:szCs w:val="28"/>
        </w:rPr>
        <w:t>-2024 гг.</w:t>
      </w:r>
    </w:p>
    <w:p w:rsidR="00437FDD" w:rsidRDefault="00437FDD">
      <w:pPr>
        <w:spacing w:befor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527B0" w:rsidRPr="00010F3F" w:rsidRDefault="00C527B0" w:rsidP="00DA16D8">
      <w:pPr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lastRenderedPageBreak/>
        <w:t>4.2. Обоснование выбора поставщиков оборудования.</w:t>
      </w:r>
    </w:p>
    <w:p w:rsidR="00DA16D8" w:rsidRPr="00010F3F" w:rsidRDefault="00DA16D8" w:rsidP="00DA16D8">
      <w:pPr>
        <w:spacing w:before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7B0" w:rsidRPr="001B1E32" w:rsidRDefault="00C527B0" w:rsidP="00DA16D8">
      <w:pPr>
        <w:spacing w:before="0" w:line="276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4.2.</w:t>
      </w:r>
      <w:r w:rsidR="00C660B5">
        <w:rPr>
          <w:rFonts w:ascii="Times New Roman" w:hAnsi="Times New Roman" w:cs="Times New Roman"/>
          <w:b/>
          <w:sz w:val="28"/>
          <w:szCs w:val="28"/>
        </w:rPr>
        <w:t>1</w:t>
      </w:r>
      <w:r w:rsidRPr="001B1E32">
        <w:rPr>
          <w:rFonts w:ascii="Times New Roman" w:hAnsi="Times New Roman" w:cs="Times New Roman"/>
          <w:b/>
          <w:sz w:val="28"/>
          <w:szCs w:val="28"/>
        </w:rPr>
        <w:t>. Каналообразующее оборудование</w:t>
      </w:r>
    </w:p>
    <w:p w:rsidR="00C527B0" w:rsidRPr="001B1E32" w:rsidRDefault="00C527B0" w:rsidP="00C527B0">
      <w:pPr>
        <w:spacing w:before="0" w:line="276" w:lineRule="auto"/>
        <w:ind w:right="-2" w:firstLine="851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527B0" w:rsidRPr="001B1E32" w:rsidRDefault="00C527B0" w:rsidP="00C527B0">
      <w:pPr>
        <w:spacing w:before="0"/>
        <w:ind w:right="-2" w:firstLine="851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Условия рассмотрения каналообразующего оборудования являлись сп</w:t>
      </w:r>
      <w:r w:rsidRPr="001B1E32">
        <w:rPr>
          <w:rFonts w:ascii="Times New Roman" w:hAnsi="Times New Roman"/>
          <w:sz w:val="28"/>
          <w:szCs w:val="28"/>
        </w:rPr>
        <w:t>о</w:t>
      </w:r>
      <w:r w:rsidRPr="001B1E32">
        <w:rPr>
          <w:rFonts w:ascii="Times New Roman" w:hAnsi="Times New Roman"/>
          <w:sz w:val="28"/>
          <w:szCs w:val="28"/>
        </w:rPr>
        <w:t>собность работать в системах сбора данных с приборами учета электроэнергии, работать в сетях сотовой связи 2G и 3</w:t>
      </w:r>
      <w:r w:rsidRPr="001B1E32">
        <w:rPr>
          <w:rFonts w:ascii="Times New Roman" w:hAnsi="Times New Roman"/>
          <w:sz w:val="28"/>
          <w:szCs w:val="28"/>
          <w:lang w:val="en-US"/>
        </w:rPr>
        <w:t>G</w:t>
      </w:r>
      <w:r w:rsidRPr="001B1E32">
        <w:rPr>
          <w:rFonts w:ascii="Times New Roman" w:hAnsi="Times New Roman"/>
          <w:sz w:val="28"/>
          <w:szCs w:val="28"/>
        </w:rPr>
        <w:t xml:space="preserve"> по каналу передачи данных GSM/GPRS, иметь возможность удаленного конфигурирования, способность работать в шир</w:t>
      </w:r>
      <w:r w:rsidRPr="001B1E32">
        <w:rPr>
          <w:rFonts w:ascii="Times New Roman" w:hAnsi="Times New Roman"/>
          <w:sz w:val="28"/>
          <w:szCs w:val="28"/>
        </w:rPr>
        <w:t>о</w:t>
      </w:r>
      <w:r w:rsidRPr="001B1E32">
        <w:rPr>
          <w:rFonts w:ascii="Times New Roman" w:hAnsi="Times New Roman"/>
          <w:sz w:val="28"/>
          <w:szCs w:val="28"/>
        </w:rPr>
        <w:t>ком диапазоне входных напряжений питания и температур.</w:t>
      </w:r>
    </w:p>
    <w:p w:rsidR="00C527B0" w:rsidRPr="001B1E32" w:rsidRDefault="00C527B0" w:rsidP="00C527B0">
      <w:pPr>
        <w:spacing w:line="275" w:lineRule="auto"/>
        <w:ind w:left="300" w:right="40" w:firstLine="715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Таким образом, были рассмотрены ценовые предложения двух заводов-изготовителей каналообразующего оборудования:</w:t>
      </w:r>
    </w:p>
    <w:p w:rsidR="00C527B0" w:rsidRPr="001B1E32" w:rsidRDefault="00C527B0" w:rsidP="00C527B0">
      <w:pPr>
        <w:spacing w:line="40" w:lineRule="exact"/>
        <w:rPr>
          <w:rFonts w:ascii="Times New Roman" w:hAnsi="Times New Roman"/>
          <w:sz w:val="28"/>
          <w:szCs w:val="28"/>
        </w:rPr>
      </w:pPr>
    </w:p>
    <w:p w:rsidR="00C527B0" w:rsidRPr="004D243B" w:rsidRDefault="00C527B0" w:rsidP="004D243B">
      <w:pPr>
        <w:numPr>
          <w:ilvl w:val="0"/>
          <w:numId w:val="36"/>
        </w:numPr>
        <w:tabs>
          <w:tab w:val="left" w:pos="1160"/>
        </w:tabs>
        <w:spacing w:before="0" w:line="360" w:lineRule="auto"/>
        <w:ind w:left="1160" w:hanging="133"/>
        <w:jc w:val="left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ООО «</w:t>
      </w:r>
      <w:proofErr w:type="spellStart"/>
      <w:r w:rsidRPr="001B1E32">
        <w:rPr>
          <w:rFonts w:ascii="Times New Roman" w:hAnsi="Times New Roman"/>
          <w:sz w:val="28"/>
          <w:szCs w:val="28"/>
        </w:rPr>
        <w:t>Инкотекс</w:t>
      </w:r>
      <w:proofErr w:type="spellEnd"/>
      <w:r w:rsidRPr="001B1E32">
        <w:rPr>
          <w:rFonts w:ascii="Times New Roman" w:hAnsi="Times New Roman"/>
          <w:sz w:val="28"/>
          <w:szCs w:val="28"/>
        </w:rPr>
        <w:t>-СК»;</w:t>
      </w:r>
    </w:p>
    <w:p w:rsidR="00BC1724" w:rsidRDefault="00BC1724" w:rsidP="004D243B">
      <w:pPr>
        <w:numPr>
          <w:ilvl w:val="0"/>
          <w:numId w:val="36"/>
        </w:numPr>
        <w:tabs>
          <w:tab w:val="left" w:pos="1160"/>
        </w:tabs>
        <w:spacing w:before="0" w:line="360" w:lineRule="auto"/>
        <w:ind w:left="1160" w:hanging="13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Радиофид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Системы»;</w:t>
      </w:r>
    </w:p>
    <w:p w:rsidR="00C527B0" w:rsidRPr="00BC1724" w:rsidRDefault="00BC1724" w:rsidP="004D243B">
      <w:pPr>
        <w:numPr>
          <w:ilvl w:val="0"/>
          <w:numId w:val="36"/>
        </w:numPr>
        <w:tabs>
          <w:tab w:val="left" w:pos="1160"/>
        </w:tabs>
        <w:spacing w:before="0" w:line="360" w:lineRule="auto"/>
        <w:ind w:left="1160" w:hanging="133"/>
        <w:jc w:val="left"/>
        <w:rPr>
          <w:rFonts w:ascii="Times New Roman" w:hAnsi="Times New Roman"/>
          <w:sz w:val="28"/>
          <w:szCs w:val="28"/>
        </w:rPr>
      </w:pPr>
      <w:r w:rsidRPr="00BC1724">
        <w:rPr>
          <w:rFonts w:ascii="Times New Roman" w:hAnsi="Times New Roman"/>
          <w:sz w:val="28"/>
          <w:szCs w:val="28"/>
        </w:rPr>
        <w:t>АО «</w:t>
      </w:r>
      <w:proofErr w:type="spellStart"/>
      <w:r w:rsidRPr="00BC1724">
        <w:rPr>
          <w:rFonts w:ascii="Times New Roman" w:hAnsi="Times New Roman"/>
          <w:sz w:val="28"/>
          <w:szCs w:val="28"/>
        </w:rPr>
        <w:t>Телеофис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27B0" w:rsidRPr="001B1E32" w:rsidRDefault="00C527B0" w:rsidP="00C527B0">
      <w:pPr>
        <w:spacing w:line="284" w:lineRule="auto"/>
        <w:ind w:left="320" w:right="20" w:firstLine="57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Сравнительный анализ стоимости каналообразующего оборудования пр</w:t>
      </w:r>
      <w:r w:rsidRPr="001B1E32">
        <w:rPr>
          <w:rFonts w:ascii="Times New Roman" w:hAnsi="Times New Roman"/>
          <w:sz w:val="28"/>
          <w:szCs w:val="28"/>
        </w:rPr>
        <w:t>и</w:t>
      </w:r>
      <w:r w:rsidRPr="001B1E32">
        <w:rPr>
          <w:rFonts w:ascii="Times New Roman" w:hAnsi="Times New Roman"/>
          <w:sz w:val="28"/>
          <w:szCs w:val="28"/>
        </w:rPr>
        <w:t>веден в таблице 4.</w:t>
      </w:r>
      <w:r w:rsidR="000A33A3">
        <w:rPr>
          <w:rFonts w:ascii="Times New Roman" w:hAnsi="Times New Roman"/>
          <w:sz w:val="28"/>
          <w:szCs w:val="28"/>
        </w:rPr>
        <w:t xml:space="preserve"> (стоимость без НДС)</w:t>
      </w:r>
    </w:p>
    <w:p w:rsidR="00C527B0" w:rsidRPr="001B1E32" w:rsidRDefault="00C527B0" w:rsidP="00C527B0">
      <w:pPr>
        <w:spacing w:line="284" w:lineRule="auto"/>
        <w:ind w:left="320" w:right="20" w:firstLine="576"/>
        <w:jc w:val="right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Таблица 4</w:t>
      </w:r>
    </w:p>
    <w:p w:rsidR="00C527B0" w:rsidRPr="001B1E32" w:rsidRDefault="00C527B0" w:rsidP="00C527B0">
      <w:pPr>
        <w:spacing w:before="0"/>
        <w:ind w:right="-2" w:firstLine="851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10029" w:type="dxa"/>
        <w:tblInd w:w="108" w:type="dxa"/>
        <w:tblLook w:val="04A0" w:firstRow="1" w:lastRow="0" w:firstColumn="1" w:lastColumn="0" w:noHBand="0" w:noVBand="1"/>
      </w:tblPr>
      <w:tblGrid>
        <w:gridCol w:w="633"/>
        <w:gridCol w:w="2300"/>
        <w:gridCol w:w="1615"/>
        <w:gridCol w:w="2035"/>
        <w:gridCol w:w="1762"/>
        <w:gridCol w:w="1684"/>
      </w:tblGrid>
      <w:tr w:rsidR="00C527B0" w:rsidRPr="001B1E32" w:rsidTr="00284004">
        <w:trPr>
          <w:trHeight w:val="1242"/>
        </w:trPr>
        <w:tc>
          <w:tcPr>
            <w:tcW w:w="63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1B1E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B1E3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30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Тип оборудов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61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0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1B1E32">
              <w:rPr>
                <w:rFonts w:ascii="Times New Roman" w:hAnsi="Times New Roman"/>
                <w:sz w:val="28"/>
                <w:szCs w:val="28"/>
              </w:rPr>
              <w:t>Инк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о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текс</w:t>
            </w:r>
            <w:proofErr w:type="spellEnd"/>
            <w:r w:rsidRPr="001B1E3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6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1B1E32">
              <w:rPr>
                <w:rFonts w:ascii="Times New Roman" w:hAnsi="Times New Roman"/>
                <w:sz w:val="28"/>
                <w:szCs w:val="28"/>
              </w:rPr>
              <w:t>Р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диофид</w:t>
            </w:r>
            <w:proofErr w:type="spellEnd"/>
            <w:r w:rsidRPr="001B1E32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стемы»</w:t>
            </w:r>
          </w:p>
        </w:tc>
        <w:tc>
          <w:tcPr>
            <w:tcW w:w="1684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АО «</w:t>
            </w:r>
            <w:proofErr w:type="spellStart"/>
            <w:r w:rsidRPr="001B1E32">
              <w:rPr>
                <w:rFonts w:ascii="Times New Roman" w:hAnsi="Times New Roman"/>
                <w:sz w:val="28"/>
                <w:szCs w:val="28"/>
              </w:rPr>
              <w:t>Тел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е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офис</w:t>
            </w:r>
            <w:proofErr w:type="spellEnd"/>
            <w:r w:rsidR="00BC172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527B0" w:rsidRPr="001B1E32" w:rsidTr="00284004">
        <w:trPr>
          <w:trHeight w:val="927"/>
        </w:trPr>
        <w:tc>
          <w:tcPr>
            <w:tcW w:w="63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  <w:lang w:val="en-US"/>
              </w:rPr>
              <w:t>GSM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 xml:space="preserve"> Модем с интерфейсом </w:t>
            </w:r>
            <w:r w:rsidRPr="001B1E32">
              <w:rPr>
                <w:rFonts w:ascii="Times New Roman" w:hAnsi="Times New Roman"/>
                <w:sz w:val="28"/>
                <w:szCs w:val="28"/>
                <w:lang w:val="en-US"/>
              </w:rPr>
              <w:t>RS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 xml:space="preserve"> 485</w:t>
            </w:r>
          </w:p>
        </w:tc>
        <w:tc>
          <w:tcPr>
            <w:tcW w:w="1615" w:type="dxa"/>
          </w:tcPr>
          <w:p w:rsidR="00C527B0" w:rsidRPr="001B1E32" w:rsidRDefault="000A33A3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  <w:tc>
          <w:tcPr>
            <w:tcW w:w="2035" w:type="dxa"/>
          </w:tcPr>
          <w:p w:rsidR="00C527B0" w:rsidRPr="001B1E32" w:rsidRDefault="000A33A3" w:rsidP="00C66D55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11 924 122,71</w:t>
            </w:r>
          </w:p>
        </w:tc>
        <w:tc>
          <w:tcPr>
            <w:tcW w:w="1762" w:type="dxa"/>
          </w:tcPr>
          <w:p w:rsidR="00C527B0" w:rsidRPr="001B1E32" w:rsidRDefault="000A33A3" w:rsidP="00025351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4 514 583,33</w:t>
            </w:r>
          </w:p>
        </w:tc>
        <w:tc>
          <w:tcPr>
            <w:tcW w:w="1684" w:type="dxa"/>
          </w:tcPr>
          <w:p w:rsidR="00C527B0" w:rsidRPr="00D51866" w:rsidRDefault="000A33A3" w:rsidP="00F12EC8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3 529 583,33</w:t>
            </w:r>
          </w:p>
        </w:tc>
      </w:tr>
      <w:tr w:rsidR="00C527B0" w:rsidRPr="001B1E32" w:rsidTr="00284004">
        <w:trPr>
          <w:trHeight w:val="315"/>
        </w:trPr>
        <w:tc>
          <w:tcPr>
            <w:tcW w:w="63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Блок питания</w:t>
            </w:r>
          </w:p>
        </w:tc>
        <w:tc>
          <w:tcPr>
            <w:tcW w:w="1615" w:type="dxa"/>
          </w:tcPr>
          <w:p w:rsidR="00C527B0" w:rsidRPr="001B1E32" w:rsidRDefault="000A33A3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  <w:tc>
          <w:tcPr>
            <w:tcW w:w="20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4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27B0" w:rsidRPr="001B1E32" w:rsidTr="00284004">
        <w:trPr>
          <w:trHeight w:val="306"/>
        </w:trPr>
        <w:tc>
          <w:tcPr>
            <w:tcW w:w="63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Антенна</w:t>
            </w:r>
          </w:p>
        </w:tc>
        <w:tc>
          <w:tcPr>
            <w:tcW w:w="1615" w:type="dxa"/>
          </w:tcPr>
          <w:p w:rsidR="00C527B0" w:rsidRPr="001B1E32" w:rsidRDefault="000A33A3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  <w:tc>
          <w:tcPr>
            <w:tcW w:w="20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2" w:type="dxa"/>
          </w:tcPr>
          <w:p w:rsidR="00C527B0" w:rsidRPr="00DF5DA5" w:rsidRDefault="000A33A3" w:rsidP="00F12EC8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287 291,67</w:t>
            </w:r>
          </w:p>
        </w:tc>
        <w:tc>
          <w:tcPr>
            <w:tcW w:w="1684" w:type="dxa"/>
          </w:tcPr>
          <w:p w:rsidR="00066A32" w:rsidRPr="00D51866" w:rsidRDefault="000A33A3" w:rsidP="00025351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262 666,67</w:t>
            </w:r>
          </w:p>
        </w:tc>
      </w:tr>
      <w:tr w:rsidR="00C527B0" w:rsidRPr="001B1E32" w:rsidTr="00284004">
        <w:trPr>
          <w:trHeight w:val="315"/>
        </w:trPr>
        <w:tc>
          <w:tcPr>
            <w:tcW w:w="63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1E3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1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C527B0" w:rsidRPr="001B1E32" w:rsidRDefault="000A33A3" w:rsidP="00C66D55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11 924 122,71</w:t>
            </w:r>
          </w:p>
        </w:tc>
        <w:tc>
          <w:tcPr>
            <w:tcW w:w="1762" w:type="dxa"/>
          </w:tcPr>
          <w:p w:rsidR="00C527B0" w:rsidRPr="001B1E32" w:rsidRDefault="000A33A3" w:rsidP="00F12EC8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4 801 875,00</w:t>
            </w:r>
          </w:p>
        </w:tc>
        <w:tc>
          <w:tcPr>
            <w:tcW w:w="1684" w:type="dxa"/>
          </w:tcPr>
          <w:p w:rsidR="00C527B0" w:rsidRPr="001B1E32" w:rsidRDefault="000A33A3" w:rsidP="00F12EC8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3A3">
              <w:rPr>
                <w:rFonts w:ascii="Times New Roman" w:hAnsi="Times New Roman"/>
                <w:sz w:val="28"/>
                <w:szCs w:val="28"/>
              </w:rPr>
              <w:t>3 792 250,00</w:t>
            </w:r>
          </w:p>
        </w:tc>
      </w:tr>
    </w:tbl>
    <w:p w:rsidR="00C527B0" w:rsidRDefault="00C527B0" w:rsidP="00C527B0">
      <w:pPr>
        <w:spacing w:line="307" w:lineRule="auto"/>
        <w:ind w:left="320" w:right="20" w:firstLine="56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b/>
          <w:sz w:val="28"/>
          <w:szCs w:val="28"/>
        </w:rPr>
        <w:t>Вывод:</w:t>
      </w:r>
      <w:r w:rsidRPr="001B1E32">
        <w:rPr>
          <w:rFonts w:ascii="Times New Roman" w:hAnsi="Times New Roman"/>
          <w:sz w:val="28"/>
          <w:szCs w:val="28"/>
        </w:rPr>
        <w:t xml:space="preserve"> наиболее оптимальное предложение по стоимости каналообраз</w:t>
      </w:r>
      <w:r w:rsidRPr="001B1E32">
        <w:rPr>
          <w:rFonts w:ascii="Times New Roman" w:hAnsi="Times New Roman"/>
          <w:sz w:val="28"/>
          <w:szCs w:val="28"/>
        </w:rPr>
        <w:t>у</w:t>
      </w:r>
      <w:r w:rsidRPr="001B1E32">
        <w:rPr>
          <w:rFonts w:ascii="Times New Roman" w:hAnsi="Times New Roman"/>
          <w:sz w:val="28"/>
          <w:szCs w:val="28"/>
        </w:rPr>
        <w:t>ющего оборудования поступило от АО «</w:t>
      </w:r>
      <w:proofErr w:type="spellStart"/>
      <w:r w:rsidRPr="001B1E32">
        <w:rPr>
          <w:rFonts w:ascii="Times New Roman" w:hAnsi="Times New Roman"/>
          <w:sz w:val="28"/>
          <w:szCs w:val="28"/>
        </w:rPr>
        <w:t>Телеофис</w:t>
      </w:r>
      <w:proofErr w:type="spellEnd"/>
      <w:r w:rsidRPr="001B1E32">
        <w:rPr>
          <w:rFonts w:ascii="Times New Roman" w:hAnsi="Times New Roman"/>
          <w:sz w:val="28"/>
          <w:szCs w:val="28"/>
        </w:rPr>
        <w:t>»</w:t>
      </w:r>
      <w:r w:rsidR="000A33A3">
        <w:rPr>
          <w:rFonts w:ascii="Times New Roman" w:hAnsi="Times New Roman"/>
          <w:sz w:val="28"/>
          <w:szCs w:val="28"/>
        </w:rPr>
        <w:t xml:space="preserve"> </w:t>
      </w:r>
    </w:p>
    <w:p w:rsidR="00414FD1" w:rsidRPr="00AE72A3" w:rsidRDefault="00414FD1" w:rsidP="00284004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sz w:val="28"/>
          <w:szCs w:val="28"/>
        </w:rPr>
        <w:t xml:space="preserve">Выбор каналообразующего оборудования (модем) был сформирован на основания запроса коммерческих предложений </w:t>
      </w:r>
      <w:proofErr w:type="gramStart"/>
      <w:r w:rsidR="00BC172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C1724">
        <w:rPr>
          <w:rFonts w:ascii="Times New Roman" w:hAnsi="Times New Roman" w:cs="Times New Roman"/>
          <w:sz w:val="28"/>
          <w:szCs w:val="28"/>
        </w:rPr>
        <w:t xml:space="preserve"> не смотря на то, что</w:t>
      </w:r>
      <w:r w:rsidRPr="00AE72A3">
        <w:rPr>
          <w:rFonts w:ascii="Times New Roman" w:hAnsi="Times New Roman" w:cs="Times New Roman"/>
          <w:sz w:val="28"/>
          <w:szCs w:val="28"/>
        </w:rPr>
        <w:t xml:space="preserve"> оборудов</w:t>
      </w:r>
      <w:r w:rsidRPr="00AE72A3">
        <w:rPr>
          <w:rFonts w:ascii="Times New Roman" w:hAnsi="Times New Roman" w:cs="Times New Roman"/>
          <w:sz w:val="28"/>
          <w:szCs w:val="28"/>
        </w:rPr>
        <w:t>а</w:t>
      </w:r>
      <w:r w:rsidRPr="00AE72A3">
        <w:rPr>
          <w:rFonts w:ascii="Times New Roman" w:hAnsi="Times New Roman" w:cs="Times New Roman"/>
          <w:sz w:val="28"/>
          <w:szCs w:val="28"/>
        </w:rPr>
        <w:t xml:space="preserve">ние производителя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adiofid</w:t>
      </w:r>
      <w:proofErr w:type="spellEnd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GSM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модем</w:t>
      </w:r>
      <w:r w:rsidRPr="00AE7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72A3">
        <w:rPr>
          <w:rFonts w:ascii="Times New Roman" w:hAnsi="Times New Roman" w:cs="Times New Roman"/>
          <w:sz w:val="28"/>
          <w:szCs w:val="28"/>
          <w:lang w:val="en-US"/>
        </w:rPr>
        <w:t>irz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 xml:space="preserve"> 21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E72A3">
        <w:rPr>
          <w:rFonts w:ascii="Times New Roman" w:hAnsi="Times New Roman" w:cs="Times New Roman"/>
          <w:sz w:val="28"/>
          <w:szCs w:val="28"/>
        </w:rPr>
        <w:t xml:space="preserve"> был </w:t>
      </w:r>
      <w:r w:rsidR="00BC1724">
        <w:rPr>
          <w:rFonts w:ascii="Times New Roman" w:hAnsi="Times New Roman" w:cs="Times New Roman"/>
          <w:sz w:val="28"/>
          <w:szCs w:val="28"/>
        </w:rPr>
        <w:t>в среднем диапазоне</w:t>
      </w:r>
      <w:r w:rsidRPr="00AE72A3">
        <w:rPr>
          <w:rFonts w:ascii="Times New Roman" w:hAnsi="Times New Roman" w:cs="Times New Roman"/>
          <w:sz w:val="28"/>
          <w:szCs w:val="28"/>
        </w:rPr>
        <w:t xml:space="preserve"> цен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 xml:space="preserve">вой категории, </w:t>
      </w:r>
      <w:r w:rsidR="00BC1724">
        <w:rPr>
          <w:rFonts w:ascii="Times New Roman" w:hAnsi="Times New Roman" w:cs="Times New Roman"/>
          <w:sz w:val="28"/>
          <w:szCs w:val="28"/>
        </w:rPr>
        <w:t>был выбран приоритетным по причине того, что</w:t>
      </w:r>
      <w:r w:rsidRPr="00AE72A3">
        <w:rPr>
          <w:rFonts w:ascii="Times New Roman" w:hAnsi="Times New Roman" w:cs="Times New Roman"/>
          <w:sz w:val="28"/>
          <w:szCs w:val="28"/>
        </w:rPr>
        <w:t xml:space="preserve"> данное оборуд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>вание уже на протяжении 4 лет используется при наладке автоматизированной системой учета ресурсов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72A3">
        <w:rPr>
          <w:rFonts w:ascii="Times New Roman" w:hAnsi="Times New Roman" w:cs="Times New Roman"/>
          <w:sz w:val="28"/>
          <w:szCs w:val="28"/>
        </w:rPr>
        <w:t xml:space="preserve"> существующей на сегодняшний день в АО «</w:t>
      </w:r>
      <w:proofErr w:type="spellStart"/>
      <w:r w:rsidRPr="00AE72A3">
        <w:rPr>
          <w:rFonts w:ascii="Times New Roman" w:hAnsi="Times New Roman" w:cs="Times New Roman"/>
          <w:sz w:val="28"/>
          <w:szCs w:val="28"/>
        </w:rPr>
        <w:t>Салехар</w:t>
      </w:r>
      <w:r w:rsidRPr="00AE72A3">
        <w:rPr>
          <w:rFonts w:ascii="Times New Roman" w:hAnsi="Times New Roman" w:cs="Times New Roman"/>
          <w:sz w:val="28"/>
          <w:szCs w:val="28"/>
        </w:rPr>
        <w:t>д</w:t>
      </w:r>
      <w:r w:rsidRPr="00AE72A3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 xml:space="preserve">» и зарекомендовало себя как надежное и бесперебойное оборудование, в отличие от других </w:t>
      </w:r>
      <w:r w:rsidR="00BC1724" w:rsidRPr="00AE72A3">
        <w:rPr>
          <w:rFonts w:ascii="Times New Roman" w:hAnsi="Times New Roman" w:cs="Times New Roman"/>
          <w:sz w:val="28"/>
          <w:szCs w:val="28"/>
        </w:rPr>
        <w:t>производителей,</w:t>
      </w:r>
      <w:r w:rsidRPr="00AE72A3">
        <w:rPr>
          <w:rFonts w:ascii="Times New Roman" w:hAnsi="Times New Roman" w:cs="Times New Roman"/>
          <w:sz w:val="28"/>
          <w:szCs w:val="28"/>
        </w:rPr>
        <w:t xml:space="preserve"> с которыми мы имели </w:t>
      </w:r>
      <w:r w:rsidR="00BC1724">
        <w:rPr>
          <w:rFonts w:ascii="Times New Roman" w:hAnsi="Times New Roman" w:cs="Times New Roman"/>
          <w:sz w:val="28"/>
          <w:szCs w:val="28"/>
        </w:rPr>
        <w:t>негативный</w:t>
      </w:r>
      <w:r w:rsidRPr="00AE72A3">
        <w:rPr>
          <w:rFonts w:ascii="Times New Roman" w:hAnsi="Times New Roman" w:cs="Times New Roman"/>
          <w:sz w:val="28"/>
          <w:szCs w:val="28"/>
        </w:rPr>
        <w:t xml:space="preserve"> опыт раб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lastRenderedPageBreak/>
        <w:t xml:space="preserve">ты, таких как </w:t>
      </w:r>
      <w:proofErr w:type="spellStart"/>
      <w:r w:rsidRPr="00AE72A3">
        <w:rPr>
          <w:rFonts w:ascii="Times New Roman" w:hAnsi="Times New Roman" w:cs="Times New Roman"/>
          <w:sz w:val="28"/>
          <w:szCs w:val="28"/>
          <w:lang w:val="en-US"/>
        </w:rPr>
        <w:t>Teleofis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72A3">
        <w:rPr>
          <w:rFonts w:ascii="Times New Roman" w:hAnsi="Times New Roman" w:cs="Times New Roman"/>
          <w:sz w:val="28"/>
          <w:szCs w:val="28"/>
        </w:rPr>
        <w:t>Инкотекс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>, которые в дальнейшем были заменены на пр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 xml:space="preserve">дукцию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adiofid</w:t>
      </w:r>
      <w:proofErr w:type="spellEnd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модемы ветки 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IRZ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14FD1" w:rsidRPr="00AE72A3" w:rsidRDefault="00414FD1" w:rsidP="00414FD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 обоснована физическим изн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>сом ранее установленного оборудования потребителей и необходима его замена в соответствии со следующими требованиями Правил устройства электроустан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>вок: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Щиты распределительные навесные ЩРн-П-6 IP30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необходимы для монтажа GSM модемов и автоматических выключателей однополюсных,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>, будут устанавливаться в МОП МКД где нет этажных учетно-распределительных щитов.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Автоматический выключатель 1 полюсный, кат. В, ток 1</w:t>
      </w:r>
      <w:proofErr w:type="gramStart"/>
      <w:r w:rsidRPr="00AE72A3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защиты персона</w:t>
      </w:r>
      <w:r>
        <w:rPr>
          <w:rFonts w:ascii="Times New Roman" w:hAnsi="Times New Roman" w:cs="Times New Roman"/>
          <w:sz w:val="28"/>
          <w:szCs w:val="28"/>
        </w:rPr>
        <w:t>ла при эксплуатации GSM модемов, и защиты от короткого замыкания от сети питания модемов, 220 В.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Провод ПВ 1*0,75 мм²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обеспечения питания GSM модемов от распределительной сети через автоматические выключатели однополюсные,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в этажных учетно-распределительных щитах в МОП МКД.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DIN рейка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необходима для установки GSM модемов и автоматических выключателей однополюсных,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в этажных учетно-распределительных щитах в МОП МКД. В виду ее отсутствия в старых щитах л</w:t>
      </w:r>
      <w:r w:rsidRPr="00AE72A3">
        <w:rPr>
          <w:rFonts w:ascii="Times New Roman" w:hAnsi="Times New Roman" w:cs="Times New Roman"/>
          <w:sz w:val="28"/>
          <w:szCs w:val="28"/>
        </w:rPr>
        <w:t>и</w:t>
      </w:r>
      <w:r w:rsidRPr="00AE72A3">
        <w:rPr>
          <w:rFonts w:ascii="Times New Roman" w:hAnsi="Times New Roman" w:cs="Times New Roman"/>
          <w:sz w:val="28"/>
          <w:szCs w:val="28"/>
        </w:rPr>
        <w:t>бо непригодности эксплуатации.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Соединительная 5-ти проводная клемма WAGO 222-415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необходима для подключения каналов связи через интерфейс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AE72A3">
        <w:rPr>
          <w:rFonts w:ascii="Times New Roman" w:hAnsi="Times New Roman" w:cs="Times New Roman"/>
          <w:sz w:val="28"/>
          <w:szCs w:val="28"/>
        </w:rPr>
        <w:t xml:space="preserve"> 485 GSM модемов и ПУ с помощью кабеля витая пара неэкранированная UTP категория 5e, 4 пары (24 AWG) одножильного.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E72A3">
        <w:rPr>
          <w:rFonts w:ascii="Times New Roman" w:hAnsi="Times New Roman" w:cs="Times New Roman"/>
          <w:b/>
          <w:sz w:val="28"/>
          <w:szCs w:val="28"/>
        </w:rPr>
        <w:t>Саморез</w:t>
      </w:r>
      <w:proofErr w:type="spellEnd"/>
      <w:r w:rsidRPr="00AE72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72A3">
        <w:rPr>
          <w:rFonts w:ascii="Times New Roman" w:hAnsi="Times New Roman" w:cs="Times New Roman"/>
          <w:b/>
          <w:sz w:val="28"/>
          <w:szCs w:val="28"/>
        </w:rPr>
        <w:t>сверлоконечный</w:t>
      </w:r>
      <w:proofErr w:type="spellEnd"/>
      <w:r w:rsidRPr="00AE72A3">
        <w:rPr>
          <w:rFonts w:ascii="Times New Roman" w:hAnsi="Times New Roman" w:cs="Times New Roman"/>
          <w:b/>
          <w:sz w:val="28"/>
          <w:szCs w:val="28"/>
        </w:rPr>
        <w:t xml:space="preserve"> по металлу 4*13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крепления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DIN</w:t>
      </w:r>
      <w:r w:rsidRPr="00AE72A3">
        <w:rPr>
          <w:rFonts w:ascii="Times New Roman" w:hAnsi="Times New Roman" w:cs="Times New Roman"/>
          <w:sz w:val="28"/>
          <w:szCs w:val="28"/>
        </w:rPr>
        <w:t xml:space="preserve"> рейки при замене ПУ и монтаже GSM модемов и автоматических выключ</w:t>
      </w:r>
      <w:r w:rsidRPr="00AE72A3">
        <w:rPr>
          <w:rFonts w:ascii="Times New Roman" w:hAnsi="Times New Roman" w:cs="Times New Roman"/>
          <w:sz w:val="28"/>
          <w:szCs w:val="28"/>
        </w:rPr>
        <w:t>а</w:t>
      </w:r>
      <w:r w:rsidRPr="00AE72A3">
        <w:rPr>
          <w:rFonts w:ascii="Times New Roman" w:hAnsi="Times New Roman" w:cs="Times New Roman"/>
          <w:sz w:val="28"/>
          <w:szCs w:val="28"/>
        </w:rPr>
        <w:t>телей однополюсных,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в этажных учетно-распределительных щитах в МОП МКД.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 xml:space="preserve">Сжим </w:t>
      </w:r>
      <w:proofErr w:type="spellStart"/>
      <w:r w:rsidRPr="00AE72A3">
        <w:rPr>
          <w:rFonts w:ascii="Times New Roman" w:hAnsi="Times New Roman" w:cs="Times New Roman"/>
          <w:b/>
          <w:sz w:val="28"/>
          <w:szCs w:val="28"/>
        </w:rPr>
        <w:t>ответвительный</w:t>
      </w:r>
      <w:proofErr w:type="spellEnd"/>
      <w:r w:rsidRPr="00AE72A3">
        <w:rPr>
          <w:rFonts w:ascii="Times New Roman" w:hAnsi="Times New Roman" w:cs="Times New Roman"/>
          <w:b/>
          <w:sz w:val="28"/>
          <w:szCs w:val="28"/>
        </w:rPr>
        <w:t xml:space="preserve"> 4-10 мм²/1,5-2,5 мм²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соедин</w:t>
      </w:r>
      <w:r w:rsidR="00C660B5">
        <w:rPr>
          <w:rFonts w:ascii="Times New Roman" w:hAnsi="Times New Roman" w:cs="Times New Roman"/>
          <w:sz w:val="28"/>
          <w:szCs w:val="28"/>
        </w:rPr>
        <w:t>ения провода ПВ 1*0,75 мм².</w:t>
      </w:r>
    </w:p>
    <w:p w:rsidR="00414FD1" w:rsidRPr="001B1E32" w:rsidRDefault="00414FD1" w:rsidP="00C527B0">
      <w:pPr>
        <w:spacing w:line="307" w:lineRule="auto"/>
        <w:ind w:left="320" w:right="20" w:firstLine="566"/>
        <w:rPr>
          <w:rFonts w:ascii="Times New Roman" w:hAnsi="Times New Roman"/>
          <w:sz w:val="28"/>
          <w:szCs w:val="28"/>
        </w:rPr>
      </w:pPr>
    </w:p>
    <w:sectPr w:rsidR="00414FD1" w:rsidRPr="001B1E32" w:rsidSect="00670885">
      <w:footerReference w:type="default" r:id="rId13"/>
      <w:pgSz w:w="11906" w:h="16838" w:code="9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3C" w:rsidRDefault="009A693C">
      <w:r>
        <w:separator/>
      </w:r>
    </w:p>
  </w:endnote>
  <w:endnote w:type="continuationSeparator" w:id="0">
    <w:p w:rsidR="009A693C" w:rsidRDefault="009A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Kalinga">
    <w:altName w:val="Times New Roman"/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0B5" w:rsidRDefault="007D509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81988">
      <w:rPr>
        <w:noProof/>
      </w:rPr>
      <w:t>2</w:t>
    </w:r>
    <w:r>
      <w:rPr>
        <w:noProof/>
      </w:rPr>
      <w:fldChar w:fldCharType="end"/>
    </w:r>
  </w:p>
  <w:p w:rsidR="00C660B5" w:rsidRDefault="00C660B5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3C" w:rsidRDefault="009A693C">
      <w:r>
        <w:separator/>
      </w:r>
    </w:p>
  </w:footnote>
  <w:footnote w:type="continuationSeparator" w:id="0">
    <w:p w:rsidR="009A693C" w:rsidRDefault="009A6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A"/>
    <w:multiLevelType w:val="hybridMultilevel"/>
    <w:tmpl w:val="25E45D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5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6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7"/>
    <w:multiLevelType w:val="hybridMultilevel"/>
    <w:tmpl w:val="6763845E"/>
    <w:lvl w:ilvl="0" w:tplc="FFFFFFFF">
      <w:start w:val="1"/>
      <w:numFmt w:val="bullet"/>
      <w:lvlText w:val="ООО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>
    <w:nsid w:val="0CB357DD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7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1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6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59322313"/>
    <w:multiLevelType w:val="hybridMultilevel"/>
    <w:tmpl w:val="8F62276E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8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9">
    <w:nsid w:val="6389449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0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41">
    <w:nsid w:val="666573D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2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4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6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7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num w:numId="1">
    <w:abstractNumId w:val="42"/>
  </w:num>
  <w:num w:numId="2">
    <w:abstractNumId w:val="28"/>
  </w:num>
  <w:num w:numId="3">
    <w:abstractNumId w:val="39"/>
  </w:num>
  <w:num w:numId="4">
    <w:abstractNumId w:val="35"/>
  </w:num>
  <w:num w:numId="5">
    <w:abstractNumId w:val="34"/>
  </w:num>
  <w:num w:numId="6">
    <w:abstractNumId w:val="27"/>
  </w:num>
  <w:num w:numId="7">
    <w:abstractNumId w:val="14"/>
  </w:num>
  <w:num w:numId="8">
    <w:abstractNumId w:val="24"/>
  </w:num>
  <w:num w:numId="9">
    <w:abstractNumId w:val="15"/>
  </w:num>
  <w:num w:numId="10">
    <w:abstractNumId w:val="19"/>
  </w:num>
  <w:num w:numId="11">
    <w:abstractNumId w:val="44"/>
  </w:num>
  <w:num w:numId="12">
    <w:abstractNumId w:val="31"/>
  </w:num>
  <w:num w:numId="13">
    <w:abstractNumId w:val="30"/>
  </w:num>
  <w:num w:numId="14">
    <w:abstractNumId w:val="38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5"/>
  </w:num>
  <w:num w:numId="18">
    <w:abstractNumId w:val="18"/>
  </w:num>
  <w:num w:numId="19">
    <w:abstractNumId w:val="33"/>
    <w:lvlOverride w:ilvl="0">
      <w:startOverride w:val="1"/>
    </w:lvlOverride>
  </w:num>
  <w:num w:numId="20">
    <w:abstractNumId w:val="29"/>
  </w:num>
  <w:num w:numId="21">
    <w:abstractNumId w:val="47"/>
  </w:num>
  <w:num w:numId="22">
    <w:abstractNumId w:val="26"/>
  </w:num>
  <w:num w:numId="23">
    <w:abstractNumId w:val="43"/>
  </w:num>
  <w:num w:numId="24">
    <w:abstractNumId w:val="22"/>
  </w:num>
  <w:num w:numId="25">
    <w:abstractNumId w:val="23"/>
  </w:num>
  <w:num w:numId="26">
    <w:abstractNumId w:val="40"/>
  </w:num>
  <w:num w:numId="27">
    <w:abstractNumId w:val="20"/>
  </w:num>
  <w:num w:numId="28">
    <w:abstractNumId w:val="25"/>
  </w:num>
  <w:num w:numId="29">
    <w:abstractNumId w:val="46"/>
  </w:num>
  <w:num w:numId="30">
    <w:abstractNumId w:val="12"/>
  </w:num>
  <w:num w:numId="31">
    <w:abstractNumId w:val="36"/>
  </w:num>
  <w:num w:numId="32">
    <w:abstractNumId w:val="21"/>
  </w:num>
  <w:num w:numId="33">
    <w:abstractNumId w:val="13"/>
  </w:num>
  <w:num w:numId="34">
    <w:abstractNumId w:val="3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41"/>
  </w:num>
  <w:num w:numId="41">
    <w:abstractNumId w:val="37"/>
  </w:num>
  <w:num w:numId="42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FD9"/>
    <w:rsid w:val="00002753"/>
    <w:rsid w:val="00004E02"/>
    <w:rsid w:val="00005DF1"/>
    <w:rsid w:val="00006AD7"/>
    <w:rsid w:val="000078C2"/>
    <w:rsid w:val="00010F3F"/>
    <w:rsid w:val="00011928"/>
    <w:rsid w:val="00012814"/>
    <w:rsid w:val="00013E2A"/>
    <w:rsid w:val="000156B8"/>
    <w:rsid w:val="0001619A"/>
    <w:rsid w:val="00020488"/>
    <w:rsid w:val="00020DBA"/>
    <w:rsid w:val="00022FD6"/>
    <w:rsid w:val="00024203"/>
    <w:rsid w:val="00025351"/>
    <w:rsid w:val="00025406"/>
    <w:rsid w:val="00027539"/>
    <w:rsid w:val="000359B4"/>
    <w:rsid w:val="00035BEF"/>
    <w:rsid w:val="00037D94"/>
    <w:rsid w:val="000404DE"/>
    <w:rsid w:val="000404FF"/>
    <w:rsid w:val="00041908"/>
    <w:rsid w:val="000428FB"/>
    <w:rsid w:val="00043916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66A32"/>
    <w:rsid w:val="000700FC"/>
    <w:rsid w:val="000728DF"/>
    <w:rsid w:val="00072903"/>
    <w:rsid w:val="00074381"/>
    <w:rsid w:val="00076563"/>
    <w:rsid w:val="00076763"/>
    <w:rsid w:val="0007687C"/>
    <w:rsid w:val="0007721F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3A3"/>
    <w:rsid w:val="000A3471"/>
    <w:rsid w:val="000B2168"/>
    <w:rsid w:val="000B3C42"/>
    <w:rsid w:val="000B4D87"/>
    <w:rsid w:val="000B6741"/>
    <w:rsid w:val="000C04FB"/>
    <w:rsid w:val="000C073C"/>
    <w:rsid w:val="000C33B9"/>
    <w:rsid w:val="000C3C8C"/>
    <w:rsid w:val="000C40E7"/>
    <w:rsid w:val="000D4AE3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463D5"/>
    <w:rsid w:val="00150B2F"/>
    <w:rsid w:val="00151156"/>
    <w:rsid w:val="001514A7"/>
    <w:rsid w:val="00151776"/>
    <w:rsid w:val="001530EE"/>
    <w:rsid w:val="00155409"/>
    <w:rsid w:val="00155589"/>
    <w:rsid w:val="0015785D"/>
    <w:rsid w:val="001617B2"/>
    <w:rsid w:val="00163C49"/>
    <w:rsid w:val="00166937"/>
    <w:rsid w:val="00173BED"/>
    <w:rsid w:val="00174E8D"/>
    <w:rsid w:val="00175E24"/>
    <w:rsid w:val="00180C90"/>
    <w:rsid w:val="00182059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1066"/>
    <w:rsid w:val="001A2160"/>
    <w:rsid w:val="001B1C8C"/>
    <w:rsid w:val="001B1CBD"/>
    <w:rsid w:val="001B1E32"/>
    <w:rsid w:val="001B6081"/>
    <w:rsid w:val="001B7D0B"/>
    <w:rsid w:val="001C00CF"/>
    <w:rsid w:val="001C09C0"/>
    <w:rsid w:val="001C1386"/>
    <w:rsid w:val="001C3109"/>
    <w:rsid w:val="001C3FA1"/>
    <w:rsid w:val="001C5835"/>
    <w:rsid w:val="001D6500"/>
    <w:rsid w:val="001D6AE3"/>
    <w:rsid w:val="001D78C0"/>
    <w:rsid w:val="001D7DED"/>
    <w:rsid w:val="001E00E8"/>
    <w:rsid w:val="001E0378"/>
    <w:rsid w:val="001E094C"/>
    <w:rsid w:val="001E1A1D"/>
    <w:rsid w:val="001E1A4C"/>
    <w:rsid w:val="001E6A30"/>
    <w:rsid w:val="001E6C3B"/>
    <w:rsid w:val="001E6F3D"/>
    <w:rsid w:val="001E71DF"/>
    <w:rsid w:val="001F1336"/>
    <w:rsid w:val="001F62E8"/>
    <w:rsid w:val="001F657E"/>
    <w:rsid w:val="0020035B"/>
    <w:rsid w:val="0020057E"/>
    <w:rsid w:val="0020130E"/>
    <w:rsid w:val="00202B63"/>
    <w:rsid w:val="002046EC"/>
    <w:rsid w:val="0020475F"/>
    <w:rsid w:val="0020506C"/>
    <w:rsid w:val="00206D0C"/>
    <w:rsid w:val="00207BB1"/>
    <w:rsid w:val="00217D0A"/>
    <w:rsid w:val="002231A7"/>
    <w:rsid w:val="002262BB"/>
    <w:rsid w:val="0022760A"/>
    <w:rsid w:val="00232B30"/>
    <w:rsid w:val="00232B62"/>
    <w:rsid w:val="002337C1"/>
    <w:rsid w:val="00233F20"/>
    <w:rsid w:val="00234967"/>
    <w:rsid w:val="002359F6"/>
    <w:rsid w:val="00236C58"/>
    <w:rsid w:val="00240D9D"/>
    <w:rsid w:val="0024152F"/>
    <w:rsid w:val="0024202A"/>
    <w:rsid w:val="00250145"/>
    <w:rsid w:val="00250295"/>
    <w:rsid w:val="00250E7C"/>
    <w:rsid w:val="00252C28"/>
    <w:rsid w:val="00253A26"/>
    <w:rsid w:val="0025610C"/>
    <w:rsid w:val="0025784D"/>
    <w:rsid w:val="0026273F"/>
    <w:rsid w:val="00265B20"/>
    <w:rsid w:val="0026788A"/>
    <w:rsid w:val="002716F7"/>
    <w:rsid w:val="002724A6"/>
    <w:rsid w:val="0027285D"/>
    <w:rsid w:val="0027348B"/>
    <w:rsid w:val="00273735"/>
    <w:rsid w:val="00273F18"/>
    <w:rsid w:val="00281988"/>
    <w:rsid w:val="002819C0"/>
    <w:rsid w:val="00282C87"/>
    <w:rsid w:val="00283977"/>
    <w:rsid w:val="00283F90"/>
    <w:rsid w:val="00284004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97D19"/>
    <w:rsid w:val="002A04D0"/>
    <w:rsid w:val="002A0767"/>
    <w:rsid w:val="002A2379"/>
    <w:rsid w:val="002A2F01"/>
    <w:rsid w:val="002B09D4"/>
    <w:rsid w:val="002B19A1"/>
    <w:rsid w:val="002B1C5E"/>
    <w:rsid w:val="002C1D69"/>
    <w:rsid w:val="002C2967"/>
    <w:rsid w:val="002C2DDC"/>
    <w:rsid w:val="002C36F2"/>
    <w:rsid w:val="002C39EB"/>
    <w:rsid w:val="002C5619"/>
    <w:rsid w:val="002C7619"/>
    <w:rsid w:val="002C7A83"/>
    <w:rsid w:val="002D1CB0"/>
    <w:rsid w:val="002D2028"/>
    <w:rsid w:val="002D26E9"/>
    <w:rsid w:val="002D7190"/>
    <w:rsid w:val="002D7AD5"/>
    <w:rsid w:val="002E0BA2"/>
    <w:rsid w:val="002E231A"/>
    <w:rsid w:val="002E272B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05295"/>
    <w:rsid w:val="00305D97"/>
    <w:rsid w:val="0031055B"/>
    <w:rsid w:val="003114AC"/>
    <w:rsid w:val="003117E6"/>
    <w:rsid w:val="00313E42"/>
    <w:rsid w:val="00313E9B"/>
    <w:rsid w:val="00313EA4"/>
    <w:rsid w:val="00315210"/>
    <w:rsid w:val="00315C34"/>
    <w:rsid w:val="00316F38"/>
    <w:rsid w:val="00317FE8"/>
    <w:rsid w:val="003205A9"/>
    <w:rsid w:val="00321ACC"/>
    <w:rsid w:val="0032277C"/>
    <w:rsid w:val="00324105"/>
    <w:rsid w:val="00324B9E"/>
    <w:rsid w:val="00325C49"/>
    <w:rsid w:val="00330168"/>
    <w:rsid w:val="00332B06"/>
    <w:rsid w:val="00335F7E"/>
    <w:rsid w:val="00335FAA"/>
    <w:rsid w:val="003361D9"/>
    <w:rsid w:val="00336FE2"/>
    <w:rsid w:val="0033783C"/>
    <w:rsid w:val="00340483"/>
    <w:rsid w:val="003409B9"/>
    <w:rsid w:val="003422AE"/>
    <w:rsid w:val="003426B4"/>
    <w:rsid w:val="00342D05"/>
    <w:rsid w:val="003451BE"/>
    <w:rsid w:val="00347A84"/>
    <w:rsid w:val="00352767"/>
    <w:rsid w:val="00353F3A"/>
    <w:rsid w:val="00354164"/>
    <w:rsid w:val="00356723"/>
    <w:rsid w:val="00357297"/>
    <w:rsid w:val="00357A48"/>
    <w:rsid w:val="00361A3C"/>
    <w:rsid w:val="00362DEB"/>
    <w:rsid w:val="0036547B"/>
    <w:rsid w:val="00365EDD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562C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CD8"/>
    <w:rsid w:val="003B2B1E"/>
    <w:rsid w:val="003B57A7"/>
    <w:rsid w:val="003C00CD"/>
    <w:rsid w:val="003C10FB"/>
    <w:rsid w:val="003C2A28"/>
    <w:rsid w:val="003C2C03"/>
    <w:rsid w:val="003C33DA"/>
    <w:rsid w:val="003C4936"/>
    <w:rsid w:val="003C4A77"/>
    <w:rsid w:val="003C6B9D"/>
    <w:rsid w:val="003C7A33"/>
    <w:rsid w:val="003D062C"/>
    <w:rsid w:val="003D08C6"/>
    <w:rsid w:val="003D1419"/>
    <w:rsid w:val="003D264E"/>
    <w:rsid w:val="003D3CFA"/>
    <w:rsid w:val="003E0057"/>
    <w:rsid w:val="003E075F"/>
    <w:rsid w:val="003E2A03"/>
    <w:rsid w:val="003E3064"/>
    <w:rsid w:val="003E35CF"/>
    <w:rsid w:val="003F01DE"/>
    <w:rsid w:val="003F0F05"/>
    <w:rsid w:val="003F40DC"/>
    <w:rsid w:val="003F42BC"/>
    <w:rsid w:val="003F5814"/>
    <w:rsid w:val="003F67E3"/>
    <w:rsid w:val="003F707B"/>
    <w:rsid w:val="004018B2"/>
    <w:rsid w:val="00403E60"/>
    <w:rsid w:val="00405F04"/>
    <w:rsid w:val="0040711F"/>
    <w:rsid w:val="0040745E"/>
    <w:rsid w:val="00411235"/>
    <w:rsid w:val="004126F5"/>
    <w:rsid w:val="00413C76"/>
    <w:rsid w:val="00414FD1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5940"/>
    <w:rsid w:val="0043645D"/>
    <w:rsid w:val="00437FDD"/>
    <w:rsid w:val="00440F66"/>
    <w:rsid w:val="004416DD"/>
    <w:rsid w:val="0044346F"/>
    <w:rsid w:val="00444822"/>
    <w:rsid w:val="00444B00"/>
    <w:rsid w:val="004453A6"/>
    <w:rsid w:val="00445786"/>
    <w:rsid w:val="004471AE"/>
    <w:rsid w:val="00447C6F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4CAF"/>
    <w:rsid w:val="0047656A"/>
    <w:rsid w:val="00481110"/>
    <w:rsid w:val="0049176A"/>
    <w:rsid w:val="0049196E"/>
    <w:rsid w:val="00491DE9"/>
    <w:rsid w:val="00493C92"/>
    <w:rsid w:val="00493DB5"/>
    <w:rsid w:val="0049487A"/>
    <w:rsid w:val="004A2B12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243B"/>
    <w:rsid w:val="004D4A85"/>
    <w:rsid w:val="004D6F08"/>
    <w:rsid w:val="004D77CE"/>
    <w:rsid w:val="004E2F5C"/>
    <w:rsid w:val="004E6E8E"/>
    <w:rsid w:val="004F3B61"/>
    <w:rsid w:val="004F406F"/>
    <w:rsid w:val="004F47B2"/>
    <w:rsid w:val="0050579A"/>
    <w:rsid w:val="00505AD2"/>
    <w:rsid w:val="00507231"/>
    <w:rsid w:val="00507D97"/>
    <w:rsid w:val="005162CF"/>
    <w:rsid w:val="00517994"/>
    <w:rsid w:val="005205AE"/>
    <w:rsid w:val="00524F48"/>
    <w:rsid w:val="005256B7"/>
    <w:rsid w:val="00525F43"/>
    <w:rsid w:val="005274DE"/>
    <w:rsid w:val="0053369C"/>
    <w:rsid w:val="005343EA"/>
    <w:rsid w:val="00540041"/>
    <w:rsid w:val="00540684"/>
    <w:rsid w:val="005426C4"/>
    <w:rsid w:val="00542D05"/>
    <w:rsid w:val="00544658"/>
    <w:rsid w:val="00546A53"/>
    <w:rsid w:val="005509F6"/>
    <w:rsid w:val="00550F0B"/>
    <w:rsid w:val="005516BB"/>
    <w:rsid w:val="00552120"/>
    <w:rsid w:val="00555419"/>
    <w:rsid w:val="005579B0"/>
    <w:rsid w:val="00557E85"/>
    <w:rsid w:val="00566A08"/>
    <w:rsid w:val="00570028"/>
    <w:rsid w:val="00571188"/>
    <w:rsid w:val="00571B7F"/>
    <w:rsid w:val="005732BA"/>
    <w:rsid w:val="00573E25"/>
    <w:rsid w:val="00574733"/>
    <w:rsid w:val="00574882"/>
    <w:rsid w:val="00574F1F"/>
    <w:rsid w:val="005759EE"/>
    <w:rsid w:val="0057608F"/>
    <w:rsid w:val="00576D62"/>
    <w:rsid w:val="0057730D"/>
    <w:rsid w:val="00577BA1"/>
    <w:rsid w:val="00580254"/>
    <w:rsid w:val="00580F27"/>
    <w:rsid w:val="00580FC5"/>
    <w:rsid w:val="00582983"/>
    <w:rsid w:val="005835BD"/>
    <w:rsid w:val="00583732"/>
    <w:rsid w:val="00583B3A"/>
    <w:rsid w:val="00587288"/>
    <w:rsid w:val="0058764D"/>
    <w:rsid w:val="0059219B"/>
    <w:rsid w:val="005946B8"/>
    <w:rsid w:val="00596E75"/>
    <w:rsid w:val="00597ADA"/>
    <w:rsid w:val="005A3435"/>
    <w:rsid w:val="005A3835"/>
    <w:rsid w:val="005A4960"/>
    <w:rsid w:val="005A5349"/>
    <w:rsid w:val="005A6BC0"/>
    <w:rsid w:val="005A7160"/>
    <w:rsid w:val="005B15D8"/>
    <w:rsid w:val="005C3FD9"/>
    <w:rsid w:val="005D1FA4"/>
    <w:rsid w:val="005D6DA3"/>
    <w:rsid w:val="005E39AA"/>
    <w:rsid w:val="005E78A4"/>
    <w:rsid w:val="005F0968"/>
    <w:rsid w:val="005F3C47"/>
    <w:rsid w:val="005F4259"/>
    <w:rsid w:val="005F4387"/>
    <w:rsid w:val="005F48DD"/>
    <w:rsid w:val="005F4A74"/>
    <w:rsid w:val="00600338"/>
    <w:rsid w:val="0060073D"/>
    <w:rsid w:val="00602145"/>
    <w:rsid w:val="00603EF8"/>
    <w:rsid w:val="00606D02"/>
    <w:rsid w:val="00607323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0885"/>
    <w:rsid w:val="00672F03"/>
    <w:rsid w:val="00673B40"/>
    <w:rsid w:val="00674FB9"/>
    <w:rsid w:val="00677A90"/>
    <w:rsid w:val="00680F41"/>
    <w:rsid w:val="0069136B"/>
    <w:rsid w:val="00692118"/>
    <w:rsid w:val="0069432D"/>
    <w:rsid w:val="00695AB1"/>
    <w:rsid w:val="00696414"/>
    <w:rsid w:val="00696A4D"/>
    <w:rsid w:val="006A2264"/>
    <w:rsid w:val="006A3F1A"/>
    <w:rsid w:val="006A43B7"/>
    <w:rsid w:val="006A7624"/>
    <w:rsid w:val="006B02B7"/>
    <w:rsid w:val="006B21A8"/>
    <w:rsid w:val="006B298C"/>
    <w:rsid w:val="006B387E"/>
    <w:rsid w:val="006B49AC"/>
    <w:rsid w:val="006B49F1"/>
    <w:rsid w:val="006B4E13"/>
    <w:rsid w:val="006B520E"/>
    <w:rsid w:val="006C01B8"/>
    <w:rsid w:val="006C19D4"/>
    <w:rsid w:val="006C1C0C"/>
    <w:rsid w:val="006C2E94"/>
    <w:rsid w:val="006C54FD"/>
    <w:rsid w:val="006D4F10"/>
    <w:rsid w:val="006D711F"/>
    <w:rsid w:val="006E09EE"/>
    <w:rsid w:val="006E2351"/>
    <w:rsid w:val="006E4818"/>
    <w:rsid w:val="006E4D40"/>
    <w:rsid w:val="006E61DC"/>
    <w:rsid w:val="006E7341"/>
    <w:rsid w:val="006F250A"/>
    <w:rsid w:val="006F276E"/>
    <w:rsid w:val="006F37FA"/>
    <w:rsid w:val="006F632A"/>
    <w:rsid w:val="0070033C"/>
    <w:rsid w:val="00701004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88"/>
    <w:rsid w:val="007203FF"/>
    <w:rsid w:val="007210C1"/>
    <w:rsid w:val="007212FF"/>
    <w:rsid w:val="00722D27"/>
    <w:rsid w:val="00723083"/>
    <w:rsid w:val="0072509A"/>
    <w:rsid w:val="007266B4"/>
    <w:rsid w:val="00731B6C"/>
    <w:rsid w:val="0073240B"/>
    <w:rsid w:val="00733053"/>
    <w:rsid w:val="00735DC1"/>
    <w:rsid w:val="0074395D"/>
    <w:rsid w:val="00745C2B"/>
    <w:rsid w:val="0074641A"/>
    <w:rsid w:val="007505CE"/>
    <w:rsid w:val="00754160"/>
    <w:rsid w:val="007547BD"/>
    <w:rsid w:val="00756E52"/>
    <w:rsid w:val="00761E3E"/>
    <w:rsid w:val="00761EE4"/>
    <w:rsid w:val="00763167"/>
    <w:rsid w:val="0076361E"/>
    <w:rsid w:val="00763681"/>
    <w:rsid w:val="00763B67"/>
    <w:rsid w:val="007659D2"/>
    <w:rsid w:val="00765CC4"/>
    <w:rsid w:val="00766EFF"/>
    <w:rsid w:val="00770998"/>
    <w:rsid w:val="007718B1"/>
    <w:rsid w:val="0077321C"/>
    <w:rsid w:val="00773CC6"/>
    <w:rsid w:val="00774C0B"/>
    <w:rsid w:val="00776F73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97698"/>
    <w:rsid w:val="00797D99"/>
    <w:rsid w:val="007A1C29"/>
    <w:rsid w:val="007A22C3"/>
    <w:rsid w:val="007A3658"/>
    <w:rsid w:val="007A4975"/>
    <w:rsid w:val="007A7815"/>
    <w:rsid w:val="007B03BC"/>
    <w:rsid w:val="007B4454"/>
    <w:rsid w:val="007B5448"/>
    <w:rsid w:val="007C2B50"/>
    <w:rsid w:val="007C39BE"/>
    <w:rsid w:val="007C3E14"/>
    <w:rsid w:val="007C55AC"/>
    <w:rsid w:val="007C7D94"/>
    <w:rsid w:val="007D001C"/>
    <w:rsid w:val="007D2F98"/>
    <w:rsid w:val="007D509E"/>
    <w:rsid w:val="007E0EB4"/>
    <w:rsid w:val="007E1119"/>
    <w:rsid w:val="007E1FA0"/>
    <w:rsid w:val="007E2141"/>
    <w:rsid w:val="007E3B0A"/>
    <w:rsid w:val="007E48E5"/>
    <w:rsid w:val="007E4BFC"/>
    <w:rsid w:val="007E584A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2455D"/>
    <w:rsid w:val="0083045E"/>
    <w:rsid w:val="00830DD4"/>
    <w:rsid w:val="00831AB9"/>
    <w:rsid w:val="0083489B"/>
    <w:rsid w:val="008349C9"/>
    <w:rsid w:val="00835EBD"/>
    <w:rsid w:val="00836F09"/>
    <w:rsid w:val="0084076B"/>
    <w:rsid w:val="00840B1D"/>
    <w:rsid w:val="00842F21"/>
    <w:rsid w:val="00843EAD"/>
    <w:rsid w:val="0084522D"/>
    <w:rsid w:val="00845B29"/>
    <w:rsid w:val="008467E3"/>
    <w:rsid w:val="00846FD1"/>
    <w:rsid w:val="0084775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0A00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3115"/>
    <w:rsid w:val="008A4A96"/>
    <w:rsid w:val="008A71AF"/>
    <w:rsid w:val="008A7258"/>
    <w:rsid w:val="008B2C53"/>
    <w:rsid w:val="008B5A3C"/>
    <w:rsid w:val="008C0251"/>
    <w:rsid w:val="008C2535"/>
    <w:rsid w:val="008C4CD3"/>
    <w:rsid w:val="008C6557"/>
    <w:rsid w:val="008C7D70"/>
    <w:rsid w:val="008D0EDF"/>
    <w:rsid w:val="008D1EAF"/>
    <w:rsid w:val="008D22E1"/>
    <w:rsid w:val="008D2719"/>
    <w:rsid w:val="008D2998"/>
    <w:rsid w:val="008D3A9C"/>
    <w:rsid w:val="008D65D8"/>
    <w:rsid w:val="008D6E11"/>
    <w:rsid w:val="008D70D9"/>
    <w:rsid w:val="008D745D"/>
    <w:rsid w:val="008D7E3D"/>
    <w:rsid w:val="008E4ED1"/>
    <w:rsid w:val="008E5F14"/>
    <w:rsid w:val="008E64FF"/>
    <w:rsid w:val="008F141B"/>
    <w:rsid w:val="008F14CF"/>
    <w:rsid w:val="008F234F"/>
    <w:rsid w:val="008F2A40"/>
    <w:rsid w:val="008F2CFE"/>
    <w:rsid w:val="008F4EF1"/>
    <w:rsid w:val="008F6D4B"/>
    <w:rsid w:val="009013B1"/>
    <w:rsid w:val="00906CD7"/>
    <w:rsid w:val="00911273"/>
    <w:rsid w:val="00912937"/>
    <w:rsid w:val="00913969"/>
    <w:rsid w:val="00914AD9"/>
    <w:rsid w:val="009157EC"/>
    <w:rsid w:val="009207B4"/>
    <w:rsid w:val="009215C6"/>
    <w:rsid w:val="009220A0"/>
    <w:rsid w:val="0092260E"/>
    <w:rsid w:val="00926BFD"/>
    <w:rsid w:val="0092777A"/>
    <w:rsid w:val="00927B30"/>
    <w:rsid w:val="0093118D"/>
    <w:rsid w:val="00935089"/>
    <w:rsid w:val="0093595E"/>
    <w:rsid w:val="0093597F"/>
    <w:rsid w:val="00936A58"/>
    <w:rsid w:val="00942E7A"/>
    <w:rsid w:val="00945A0E"/>
    <w:rsid w:val="009476BC"/>
    <w:rsid w:val="00947889"/>
    <w:rsid w:val="009543CB"/>
    <w:rsid w:val="00955BA9"/>
    <w:rsid w:val="00957A85"/>
    <w:rsid w:val="00960797"/>
    <w:rsid w:val="00960C7B"/>
    <w:rsid w:val="00961D6F"/>
    <w:rsid w:val="009622C5"/>
    <w:rsid w:val="00964476"/>
    <w:rsid w:val="009653BF"/>
    <w:rsid w:val="00965476"/>
    <w:rsid w:val="00967A84"/>
    <w:rsid w:val="0097011F"/>
    <w:rsid w:val="0097059F"/>
    <w:rsid w:val="00971195"/>
    <w:rsid w:val="0097157D"/>
    <w:rsid w:val="00973E32"/>
    <w:rsid w:val="00974EA3"/>
    <w:rsid w:val="00975CBC"/>
    <w:rsid w:val="00976B36"/>
    <w:rsid w:val="00977B29"/>
    <w:rsid w:val="00977C50"/>
    <w:rsid w:val="00981410"/>
    <w:rsid w:val="00981FFB"/>
    <w:rsid w:val="009825AF"/>
    <w:rsid w:val="0098380E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693C"/>
    <w:rsid w:val="009A7005"/>
    <w:rsid w:val="009B5AE6"/>
    <w:rsid w:val="009B64D2"/>
    <w:rsid w:val="009C1F86"/>
    <w:rsid w:val="009C2B17"/>
    <w:rsid w:val="009C70B0"/>
    <w:rsid w:val="009C7B2A"/>
    <w:rsid w:val="009C7CCB"/>
    <w:rsid w:val="009D16E9"/>
    <w:rsid w:val="009D1A53"/>
    <w:rsid w:val="009D5FE1"/>
    <w:rsid w:val="009D6A9C"/>
    <w:rsid w:val="009E3F63"/>
    <w:rsid w:val="009E4612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17A22"/>
    <w:rsid w:val="00A21511"/>
    <w:rsid w:val="00A21F10"/>
    <w:rsid w:val="00A221A8"/>
    <w:rsid w:val="00A22A9A"/>
    <w:rsid w:val="00A24025"/>
    <w:rsid w:val="00A276DC"/>
    <w:rsid w:val="00A30524"/>
    <w:rsid w:val="00A31A09"/>
    <w:rsid w:val="00A31F2E"/>
    <w:rsid w:val="00A32914"/>
    <w:rsid w:val="00A35A60"/>
    <w:rsid w:val="00A35DE2"/>
    <w:rsid w:val="00A367AA"/>
    <w:rsid w:val="00A36C6C"/>
    <w:rsid w:val="00A377D1"/>
    <w:rsid w:val="00A4068C"/>
    <w:rsid w:val="00A410CC"/>
    <w:rsid w:val="00A41F3F"/>
    <w:rsid w:val="00A45905"/>
    <w:rsid w:val="00A46FA2"/>
    <w:rsid w:val="00A477CB"/>
    <w:rsid w:val="00A5045E"/>
    <w:rsid w:val="00A515EB"/>
    <w:rsid w:val="00A52486"/>
    <w:rsid w:val="00A54AF4"/>
    <w:rsid w:val="00A55D11"/>
    <w:rsid w:val="00A564A4"/>
    <w:rsid w:val="00A6270D"/>
    <w:rsid w:val="00A66BDF"/>
    <w:rsid w:val="00A6710D"/>
    <w:rsid w:val="00A6710E"/>
    <w:rsid w:val="00A709E8"/>
    <w:rsid w:val="00A73832"/>
    <w:rsid w:val="00A73975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97827"/>
    <w:rsid w:val="00AA185F"/>
    <w:rsid w:val="00AA2CF8"/>
    <w:rsid w:val="00AA3EE0"/>
    <w:rsid w:val="00AA5B2D"/>
    <w:rsid w:val="00AA62BA"/>
    <w:rsid w:val="00AA7EAC"/>
    <w:rsid w:val="00AB01F2"/>
    <w:rsid w:val="00AB21EB"/>
    <w:rsid w:val="00AB440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C19"/>
    <w:rsid w:val="00B02CA4"/>
    <w:rsid w:val="00B05FEB"/>
    <w:rsid w:val="00B06B8B"/>
    <w:rsid w:val="00B07A5F"/>
    <w:rsid w:val="00B12603"/>
    <w:rsid w:val="00B157BB"/>
    <w:rsid w:val="00B21574"/>
    <w:rsid w:val="00B21AE2"/>
    <w:rsid w:val="00B2232E"/>
    <w:rsid w:val="00B22D5C"/>
    <w:rsid w:val="00B25698"/>
    <w:rsid w:val="00B32582"/>
    <w:rsid w:val="00B33A51"/>
    <w:rsid w:val="00B33CE8"/>
    <w:rsid w:val="00B40ADE"/>
    <w:rsid w:val="00B42DA9"/>
    <w:rsid w:val="00B435A6"/>
    <w:rsid w:val="00B500DA"/>
    <w:rsid w:val="00B51335"/>
    <w:rsid w:val="00B51EAB"/>
    <w:rsid w:val="00B53732"/>
    <w:rsid w:val="00B53C0C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454E"/>
    <w:rsid w:val="00B75D2E"/>
    <w:rsid w:val="00B764B0"/>
    <w:rsid w:val="00B80142"/>
    <w:rsid w:val="00B805CF"/>
    <w:rsid w:val="00B837F6"/>
    <w:rsid w:val="00B87299"/>
    <w:rsid w:val="00B9243E"/>
    <w:rsid w:val="00B94C45"/>
    <w:rsid w:val="00B95713"/>
    <w:rsid w:val="00B97129"/>
    <w:rsid w:val="00BA45B1"/>
    <w:rsid w:val="00BA5701"/>
    <w:rsid w:val="00BA5A77"/>
    <w:rsid w:val="00BB0826"/>
    <w:rsid w:val="00BB1105"/>
    <w:rsid w:val="00BB13B0"/>
    <w:rsid w:val="00BB1FB7"/>
    <w:rsid w:val="00BB3170"/>
    <w:rsid w:val="00BB40EA"/>
    <w:rsid w:val="00BB512F"/>
    <w:rsid w:val="00BB6917"/>
    <w:rsid w:val="00BB74A0"/>
    <w:rsid w:val="00BC1724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764F"/>
    <w:rsid w:val="00BD7EEB"/>
    <w:rsid w:val="00BE0476"/>
    <w:rsid w:val="00BE0716"/>
    <w:rsid w:val="00BE1F06"/>
    <w:rsid w:val="00BE495A"/>
    <w:rsid w:val="00BE49CE"/>
    <w:rsid w:val="00BE6254"/>
    <w:rsid w:val="00BE7C95"/>
    <w:rsid w:val="00BE7F83"/>
    <w:rsid w:val="00BF24F0"/>
    <w:rsid w:val="00BF4763"/>
    <w:rsid w:val="00BF5444"/>
    <w:rsid w:val="00BF6BA9"/>
    <w:rsid w:val="00C03323"/>
    <w:rsid w:val="00C10999"/>
    <w:rsid w:val="00C14277"/>
    <w:rsid w:val="00C1429D"/>
    <w:rsid w:val="00C15CFA"/>
    <w:rsid w:val="00C160F3"/>
    <w:rsid w:val="00C167DF"/>
    <w:rsid w:val="00C16F37"/>
    <w:rsid w:val="00C17FAF"/>
    <w:rsid w:val="00C20679"/>
    <w:rsid w:val="00C2125D"/>
    <w:rsid w:val="00C241A6"/>
    <w:rsid w:val="00C24260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504D"/>
    <w:rsid w:val="00C475FF"/>
    <w:rsid w:val="00C50FA1"/>
    <w:rsid w:val="00C5131D"/>
    <w:rsid w:val="00C513A4"/>
    <w:rsid w:val="00C5251B"/>
    <w:rsid w:val="00C527B0"/>
    <w:rsid w:val="00C5452E"/>
    <w:rsid w:val="00C5772E"/>
    <w:rsid w:val="00C61614"/>
    <w:rsid w:val="00C61AE7"/>
    <w:rsid w:val="00C61F8D"/>
    <w:rsid w:val="00C61FCE"/>
    <w:rsid w:val="00C6438C"/>
    <w:rsid w:val="00C6507C"/>
    <w:rsid w:val="00C660B5"/>
    <w:rsid w:val="00C66D55"/>
    <w:rsid w:val="00C67386"/>
    <w:rsid w:val="00C67648"/>
    <w:rsid w:val="00C71DFE"/>
    <w:rsid w:val="00C7218F"/>
    <w:rsid w:val="00C743C5"/>
    <w:rsid w:val="00C75D56"/>
    <w:rsid w:val="00C77961"/>
    <w:rsid w:val="00C86E2F"/>
    <w:rsid w:val="00C90B47"/>
    <w:rsid w:val="00C90CE9"/>
    <w:rsid w:val="00C91C46"/>
    <w:rsid w:val="00C91EA0"/>
    <w:rsid w:val="00C92E0E"/>
    <w:rsid w:val="00C93424"/>
    <w:rsid w:val="00C936A7"/>
    <w:rsid w:val="00C93F89"/>
    <w:rsid w:val="00CA002A"/>
    <w:rsid w:val="00CA0C09"/>
    <w:rsid w:val="00CA4847"/>
    <w:rsid w:val="00CA6A55"/>
    <w:rsid w:val="00CA75EB"/>
    <w:rsid w:val="00CB2372"/>
    <w:rsid w:val="00CB23D0"/>
    <w:rsid w:val="00CB579E"/>
    <w:rsid w:val="00CB7C25"/>
    <w:rsid w:val="00CB7D24"/>
    <w:rsid w:val="00CC1221"/>
    <w:rsid w:val="00CC330A"/>
    <w:rsid w:val="00CD0A75"/>
    <w:rsid w:val="00CD44F4"/>
    <w:rsid w:val="00CD5A10"/>
    <w:rsid w:val="00CD6B15"/>
    <w:rsid w:val="00CE1A9B"/>
    <w:rsid w:val="00CE662B"/>
    <w:rsid w:val="00CE6A77"/>
    <w:rsid w:val="00CE7BAA"/>
    <w:rsid w:val="00CF15EB"/>
    <w:rsid w:val="00CF1A3F"/>
    <w:rsid w:val="00D0334C"/>
    <w:rsid w:val="00D041A6"/>
    <w:rsid w:val="00D05E42"/>
    <w:rsid w:val="00D06548"/>
    <w:rsid w:val="00D123A6"/>
    <w:rsid w:val="00D12A94"/>
    <w:rsid w:val="00D1420F"/>
    <w:rsid w:val="00D14F19"/>
    <w:rsid w:val="00D1529F"/>
    <w:rsid w:val="00D15BC1"/>
    <w:rsid w:val="00D16E7A"/>
    <w:rsid w:val="00D16EFF"/>
    <w:rsid w:val="00D22FFE"/>
    <w:rsid w:val="00D2696B"/>
    <w:rsid w:val="00D311A2"/>
    <w:rsid w:val="00D32B23"/>
    <w:rsid w:val="00D33907"/>
    <w:rsid w:val="00D33E80"/>
    <w:rsid w:val="00D36807"/>
    <w:rsid w:val="00D37607"/>
    <w:rsid w:val="00D4002A"/>
    <w:rsid w:val="00D41112"/>
    <w:rsid w:val="00D433F6"/>
    <w:rsid w:val="00D4389C"/>
    <w:rsid w:val="00D51866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2B44"/>
    <w:rsid w:val="00D73813"/>
    <w:rsid w:val="00D73FE3"/>
    <w:rsid w:val="00D74CDE"/>
    <w:rsid w:val="00D753E6"/>
    <w:rsid w:val="00D75E18"/>
    <w:rsid w:val="00D7616C"/>
    <w:rsid w:val="00D76FD1"/>
    <w:rsid w:val="00D81F21"/>
    <w:rsid w:val="00D83425"/>
    <w:rsid w:val="00D874C7"/>
    <w:rsid w:val="00D92059"/>
    <w:rsid w:val="00D9350B"/>
    <w:rsid w:val="00DA00D1"/>
    <w:rsid w:val="00DA06BE"/>
    <w:rsid w:val="00DA16D8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43D2"/>
    <w:rsid w:val="00DC44B4"/>
    <w:rsid w:val="00DD14FC"/>
    <w:rsid w:val="00DD2504"/>
    <w:rsid w:val="00DD3126"/>
    <w:rsid w:val="00DD35A5"/>
    <w:rsid w:val="00DD4C82"/>
    <w:rsid w:val="00DD6F8E"/>
    <w:rsid w:val="00DE1F09"/>
    <w:rsid w:val="00DE619D"/>
    <w:rsid w:val="00DE6454"/>
    <w:rsid w:val="00DE656E"/>
    <w:rsid w:val="00DE75B9"/>
    <w:rsid w:val="00DF2CD6"/>
    <w:rsid w:val="00DF5378"/>
    <w:rsid w:val="00DF5DA5"/>
    <w:rsid w:val="00DF7252"/>
    <w:rsid w:val="00E01FE2"/>
    <w:rsid w:val="00E04FC6"/>
    <w:rsid w:val="00E0501A"/>
    <w:rsid w:val="00E0513A"/>
    <w:rsid w:val="00E12118"/>
    <w:rsid w:val="00E14555"/>
    <w:rsid w:val="00E157E3"/>
    <w:rsid w:val="00E1626A"/>
    <w:rsid w:val="00E176ED"/>
    <w:rsid w:val="00E214F8"/>
    <w:rsid w:val="00E246F3"/>
    <w:rsid w:val="00E24B94"/>
    <w:rsid w:val="00E25771"/>
    <w:rsid w:val="00E25BA9"/>
    <w:rsid w:val="00E26265"/>
    <w:rsid w:val="00E26615"/>
    <w:rsid w:val="00E306C8"/>
    <w:rsid w:val="00E314A1"/>
    <w:rsid w:val="00E3344E"/>
    <w:rsid w:val="00E336C0"/>
    <w:rsid w:val="00E37272"/>
    <w:rsid w:val="00E37854"/>
    <w:rsid w:val="00E379B2"/>
    <w:rsid w:val="00E40D61"/>
    <w:rsid w:val="00E51F02"/>
    <w:rsid w:val="00E5464C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6A3F"/>
    <w:rsid w:val="00E8754A"/>
    <w:rsid w:val="00E87781"/>
    <w:rsid w:val="00E90022"/>
    <w:rsid w:val="00E91239"/>
    <w:rsid w:val="00E91AE1"/>
    <w:rsid w:val="00E91BFE"/>
    <w:rsid w:val="00E9231A"/>
    <w:rsid w:val="00E93E6B"/>
    <w:rsid w:val="00E95D6C"/>
    <w:rsid w:val="00E97279"/>
    <w:rsid w:val="00E97FAA"/>
    <w:rsid w:val="00EA2FED"/>
    <w:rsid w:val="00EA3481"/>
    <w:rsid w:val="00EA3733"/>
    <w:rsid w:val="00EA3A4A"/>
    <w:rsid w:val="00EA5D45"/>
    <w:rsid w:val="00EA5EE5"/>
    <w:rsid w:val="00EA620F"/>
    <w:rsid w:val="00EB34A0"/>
    <w:rsid w:val="00EB6C89"/>
    <w:rsid w:val="00EC0AE7"/>
    <w:rsid w:val="00EC68E4"/>
    <w:rsid w:val="00EC699B"/>
    <w:rsid w:val="00ED0226"/>
    <w:rsid w:val="00ED27EC"/>
    <w:rsid w:val="00ED2805"/>
    <w:rsid w:val="00ED3D78"/>
    <w:rsid w:val="00EE0C25"/>
    <w:rsid w:val="00EE21C1"/>
    <w:rsid w:val="00EE28EB"/>
    <w:rsid w:val="00EE2911"/>
    <w:rsid w:val="00EF1E9F"/>
    <w:rsid w:val="00EF2C82"/>
    <w:rsid w:val="00EF3122"/>
    <w:rsid w:val="00EF63FD"/>
    <w:rsid w:val="00EF78FE"/>
    <w:rsid w:val="00F05A8B"/>
    <w:rsid w:val="00F071BE"/>
    <w:rsid w:val="00F10248"/>
    <w:rsid w:val="00F10C79"/>
    <w:rsid w:val="00F12385"/>
    <w:rsid w:val="00F12EC8"/>
    <w:rsid w:val="00F1667D"/>
    <w:rsid w:val="00F169A4"/>
    <w:rsid w:val="00F16DA0"/>
    <w:rsid w:val="00F20AF4"/>
    <w:rsid w:val="00F20CE9"/>
    <w:rsid w:val="00F220E7"/>
    <w:rsid w:val="00F25463"/>
    <w:rsid w:val="00F26AE6"/>
    <w:rsid w:val="00F26FBB"/>
    <w:rsid w:val="00F30677"/>
    <w:rsid w:val="00F31637"/>
    <w:rsid w:val="00F32344"/>
    <w:rsid w:val="00F32A2C"/>
    <w:rsid w:val="00F34539"/>
    <w:rsid w:val="00F3559B"/>
    <w:rsid w:val="00F411BE"/>
    <w:rsid w:val="00F41317"/>
    <w:rsid w:val="00F42577"/>
    <w:rsid w:val="00F42DEE"/>
    <w:rsid w:val="00F43286"/>
    <w:rsid w:val="00F43EE2"/>
    <w:rsid w:val="00F441C7"/>
    <w:rsid w:val="00F45707"/>
    <w:rsid w:val="00F46070"/>
    <w:rsid w:val="00F46A25"/>
    <w:rsid w:val="00F4784C"/>
    <w:rsid w:val="00F47FC3"/>
    <w:rsid w:val="00F53AD1"/>
    <w:rsid w:val="00F5520E"/>
    <w:rsid w:val="00F618BA"/>
    <w:rsid w:val="00F63AC6"/>
    <w:rsid w:val="00F65294"/>
    <w:rsid w:val="00F6733E"/>
    <w:rsid w:val="00F67FA8"/>
    <w:rsid w:val="00F70442"/>
    <w:rsid w:val="00F70D11"/>
    <w:rsid w:val="00F70F81"/>
    <w:rsid w:val="00F712B8"/>
    <w:rsid w:val="00F7284B"/>
    <w:rsid w:val="00F72EC7"/>
    <w:rsid w:val="00F72FEE"/>
    <w:rsid w:val="00F77D97"/>
    <w:rsid w:val="00F81773"/>
    <w:rsid w:val="00F8296C"/>
    <w:rsid w:val="00F83793"/>
    <w:rsid w:val="00F83E14"/>
    <w:rsid w:val="00F849A8"/>
    <w:rsid w:val="00F85028"/>
    <w:rsid w:val="00F8641C"/>
    <w:rsid w:val="00F92F70"/>
    <w:rsid w:val="00F92FC6"/>
    <w:rsid w:val="00F95DC6"/>
    <w:rsid w:val="00F964F2"/>
    <w:rsid w:val="00FA5750"/>
    <w:rsid w:val="00FB17CE"/>
    <w:rsid w:val="00FB1E91"/>
    <w:rsid w:val="00FB4002"/>
    <w:rsid w:val="00FB6BDD"/>
    <w:rsid w:val="00FB70A8"/>
    <w:rsid w:val="00FB7C04"/>
    <w:rsid w:val="00FC0EE2"/>
    <w:rsid w:val="00FC125F"/>
    <w:rsid w:val="00FC1456"/>
    <w:rsid w:val="00FC1E36"/>
    <w:rsid w:val="00FC5855"/>
    <w:rsid w:val="00FC63C8"/>
    <w:rsid w:val="00FD133B"/>
    <w:rsid w:val="00FD4383"/>
    <w:rsid w:val="00FD4F92"/>
    <w:rsid w:val="00FD4FDA"/>
    <w:rsid w:val="00FE1894"/>
    <w:rsid w:val="00FE2385"/>
    <w:rsid w:val="00FE3E6D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uiPriority w:val="39"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uiPriority w:val="99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Название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18">
    <w:name w:val="Заголовок1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b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9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b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c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d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e">
    <w:name w:val="Заголовок таблицы"/>
    <w:basedOn w:val="affd"/>
    <w:uiPriority w:val="99"/>
    <w:rsid w:val="00E93E6B"/>
    <w:pPr>
      <w:jc w:val="center"/>
    </w:pPr>
    <w:rPr>
      <w:b/>
      <w:bCs/>
    </w:rPr>
  </w:style>
  <w:style w:type="paragraph" w:styleId="afff">
    <w:name w:val="Document Map"/>
    <w:basedOn w:val="a4"/>
    <w:link w:val="afff0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0">
    <w:name w:val="Схема документа Знак"/>
    <w:link w:val="afff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c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1">
    <w:name w:val="TOC Heading"/>
    <w:basedOn w:val="10"/>
    <w:next w:val="a4"/>
    <w:uiPriority w:val="3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2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3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d">
    <w:name w:val="Стиль1"/>
    <w:basedOn w:val="3"/>
    <w:link w:val="1e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e">
    <w:name w:val="Стиль1 Знак"/>
    <w:link w:val="1d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4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4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5">
    <w:name w:val="Шапка таблицы"/>
    <w:basedOn w:val="a4"/>
    <w:link w:val="afff6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6">
    <w:name w:val="Шапка таблицы Знак"/>
    <w:link w:val="afff5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7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8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9">
    <w:name w:val="annotation reference"/>
    <w:uiPriority w:val="99"/>
    <w:semiHidden/>
    <w:locked/>
    <w:rsid w:val="00716806"/>
    <w:rPr>
      <w:sz w:val="16"/>
      <w:szCs w:val="16"/>
    </w:rPr>
  </w:style>
  <w:style w:type="paragraph" w:styleId="afffa">
    <w:name w:val="annotation text"/>
    <w:basedOn w:val="a4"/>
    <w:link w:val="afffb"/>
    <w:uiPriority w:val="99"/>
    <w:semiHidden/>
    <w:locked/>
    <w:rsid w:val="00716806"/>
    <w:rPr>
      <w:sz w:val="20"/>
      <w:szCs w:val="20"/>
    </w:rPr>
  </w:style>
  <w:style w:type="character" w:customStyle="1" w:styleId="afffb">
    <w:name w:val="Текст примечания Знак"/>
    <w:link w:val="afffa"/>
    <w:uiPriority w:val="99"/>
    <w:semiHidden/>
    <w:locked/>
    <w:rsid w:val="00324105"/>
    <w:rPr>
      <w:rFonts w:ascii="Tahoma" w:hAnsi="Tahoma" w:cs="Tahoma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locked/>
    <w:rsid w:val="00716806"/>
    <w:rPr>
      <w:b/>
      <w:bCs/>
    </w:rPr>
  </w:style>
  <w:style w:type="character" w:customStyle="1" w:styleId="afffd">
    <w:name w:val="Тема примечания Знак"/>
    <w:link w:val="afffc"/>
    <w:uiPriority w:val="99"/>
    <w:semiHidden/>
    <w:locked/>
    <w:rsid w:val="00324105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e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f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0">
    <w:name w:val="Нумер. спис. со скобкой"/>
    <w:basedOn w:val="ConsPlusNormal"/>
    <w:link w:val="1f0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0">
    <w:name w:val="Нумер. спис. со скобкой Знак1"/>
    <w:link w:val="afff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1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1">
    <w:name w:val="Маркер 1 уровня крупный"/>
    <w:basedOn w:val="2f0"/>
    <w:link w:val="1f2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2">
    <w:name w:val="Маркер 1 уровня крупный Знак"/>
    <w:link w:val="1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3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2">
    <w:name w:val="Заголовок строгий подчёркнутый"/>
    <w:basedOn w:val="ConsPlusNormalTimesNewRoman"/>
    <w:link w:val="affff3"/>
    <w:rsid w:val="002F35B2"/>
    <w:pPr>
      <w:ind w:firstLine="0"/>
      <w:jc w:val="left"/>
    </w:pPr>
    <w:rPr>
      <w:u w:val="single"/>
    </w:rPr>
  </w:style>
  <w:style w:type="character" w:customStyle="1" w:styleId="affff3">
    <w:name w:val="Заголовок строгий подчёркнутый Знак"/>
    <w:link w:val="affff2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4"/>
    <w:link w:val="affff5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4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5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6">
    <w:name w:val="Нумер. список строгий"/>
    <w:basedOn w:val="affff0"/>
    <w:link w:val="affff7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7">
    <w:name w:val="Нумер. список строгий Знак"/>
    <w:link w:val="affff6"/>
    <w:locked/>
    <w:rsid w:val="002F35B2"/>
    <w:rPr>
      <w:rFonts w:ascii="Calibri" w:hAnsi="Calibri" w:cs="Calibri"/>
      <w:sz w:val="26"/>
      <w:szCs w:val="26"/>
    </w:rPr>
  </w:style>
  <w:style w:type="paragraph" w:customStyle="1" w:styleId="1f4">
    <w:name w:val="Маркер 1  уровня мелкий"/>
    <w:basedOn w:val="2f3"/>
    <w:link w:val="1f5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5">
    <w:name w:val="Маркер 1  уровня мелкий Знак"/>
    <w:link w:val="1f4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8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8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6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  <w:style w:type="character" w:customStyle="1" w:styleId="blk">
    <w:name w:val="blk"/>
    <w:basedOn w:val="a5"/>
    <w:rsid w:val="003E3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2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l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ret@slenergo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ecret@sl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C7A04-72D1-4914-BC38-B3BAED365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12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22912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Трощилов Илья Владимирович</cp:lastModifiedBy>
  <cp:revision>79</cp:revision>
  <cp:lastPrinted>2022-02-25T04:58:00Z</cp:lastPrinted>
  <dcterms:created xsi:type="dcterms:W3CDTF">2021-02-20T04:57:00Z</dcterms:created>
  <dcterms:modified xsi:type="dcterms:W3CDTF">2022-07-27T15:05:00Z</dcterms:modified>
</cp:coreProperties>
</file>